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44E0" w14:textId="0DC54583" w:rsidR="00675EB7" w:rsidRDefault="0029212D" w:rsidP="0029212D">
      <w:pPr>
        <w:jc w:val="center"/>
        <w:rPr>
          <w:b/>
          <w:bCs/>
          <w:sz w:val="28"/>
          <w:szCs w:val="28"/>
        </w:rPr>
      </w:pPr>
      <w:r w:rsidRPr="0029212D">
        <w:rPr>
          <w:b/>
          <w:bCs/>
          <w:sz w:val="28"/>
          <w:szCs w:val="28"/>
        </w:rPr>
        <w:t xml:space="preserve">Tishomingo </w:t>
      </w:r>
      <w:r w:rsidR="000C7A53">
        <w:rPr>
          <w:b/>
          <w:bCs/>
          <w:sz w:val="28"/>
          <w:szCs w:val="28"/>
        </w:rPr>
        <w:t>C2</w:t>
      </w:r>
      <w:r w:rsidRPr="0029212D">
        <w:rPr>
          <w:b/>
          <w:bCs/>
          <w:sz w:val="28"/>
          <w:szCs w:val="28"/>
        </w:rPr>
        <w:t xml:space="preserve"> </w:t>
      </w:r>
      <w:r w:rsidR="000C7A53">
        <w:rPr>
          <w:b/>
          <w:bCs/>
          <w:sz w:val="28"/>
          <w:szCs w:val="28"/>
        </w:rPr>
        <w:t xml:space="preserve">Internal Connections </w:t>
      </w:r>
      <w:r w:rsidRPr="0029212D">
        <w:rPr>
          <w:b/>
          <w:bCs/>
          <w:sz w:val="28"/>
          <w:szCs w:val="28"/>
        </w:rPr>
        <w:t>Additional Specs</w:t>
      </w:r>
    </w:p>
    <w:p w14:paraId="64085CEC" w14:textId="77777777" w:rsidR="000C7A53" w:rsidRDefault="000C7A53" w:rsidP="0029212D">
      <w:pPr>
        <w:jc w:val="center"/>
        <w:rPr>
          <w:b/>
          <w:bCs/>
          <w:sz w:val="28"/>
          <w:szCs w:val="28"/>
        </w:rPr>
      </w:pPr>
    </w:p>
    <w:p w14:paraId="79412B1C" w14:textId="489B6D84" w:rsidR="00675EB7" w:rsidRDefault="000C7A53" w:rsidP="00675EB7">
      <w:r>
        <w:rPr>
          <w:b/>
          <w:bCs/>
        </w:rPr>
        <w:t>(</w:t>
      </w:r>
      <w:r w:rsidR="0029212D" w:rsidRPr="0029212D">
        <w:rPr>
          <w:b/>
          <w:bCs/>
        </w:rPr>
        <w:t xml:space="preserve">401) </w:t>
      </w:r>
      <w:r w:rsidR="00C16D4A" w:rsidRPr="0029212D">
        <w:rPr>
          <w:b/>
          <w:bCs/>
        </w:rPr>
        <w:t xml:space="preserve">Cabling </w:t>
      </w:r>
      <w:r w:rsidR="00675EB7" w:rsidRPr="0029212D">
        <w:rPr>
          <w:b/>
          <w:bCs/>
        </w:rPr>
        <w:t xml:space="preserve">Data Drops </w:t>
      </w:r>
      <w:r w:rsidR="00675EB7">
        <w:t xml:space="preserve">– Minimum CAT 6, Only Data Drops that are </w:t>
      </w:r>
      <w:proofErr w:type="spellStart"/>
      <w:r w:rsidR="00675EB7">
        <w:t>ERate</w:t>
      </w:r>
      <w:proofErr w:type="spellEnd"/>
      <w:r w:rsidR="00675EB7">
        <w:t xml:space="preserve"> Eligible to be funded.</w:t>
      </w:r>
    </w:p>
    <w:p w14:paraId="6021404B" w14:textId="77777777" w:rsidR="005F433E" w:rsidRDefault="00675EB7" w:rsidP="0029212D">
      <w:pPr>
        <w:ind w:left="720"/>
      </w:pPr>
      <w:r>
        <w:t>1. Quantit</w:t>
      </w:r>
      <w:r w:rsidR="005F433E">
        <w:t>ies as follows:</w:t>
      </w:r>
    </w:p>
    <w:p w14:paraId="27D577E6" w14:textId="77777777" w:rsidR="005F433E" w:rsidRDefault="005F433E" w:rsidP="005F433E">
      <w:pPr>
        <w:ind w:left="1440"/>
      </w:pPr>
      <w:r>
        <w:t>a.</w:t>
      </w:r>
      <w:r w:rsidR="00675EB7">
        <w:t xml:space="preserve"> ES – 125</w:t>
      </w:r>
    </w:p>
    <w:p w14:paraId="541FBCD8" w14:textId="66471DE5" w:rsidR="00675EB7" w:rsidRDefault="005F433E" w:rsidP="005F433E">
      <w:pPr>
        <w:ind w:left="1440"/>
      </w:pPr>
      <w:r>
        <w:t xml:space="preserve">b. </w:t>
      </w:r>
      <w:r w:rsidR="00675EB7">
        <w:t xml:space="preserve">HS - 276 </w:t>
      </w:r>
    </w:p>
    <w:p w14:paraId="609C850E" w14:textId="2B33DD86" w:rsidR="00675EB7" w:rsidRDefault="00675EB7" w:rsidP="0029212D">
      <w:pPr>
        <w:ind w:left="720"/>
      </w:pPr>
      <w:r>
        <w:t>Quantities may be adjusted by the Vendor for their solution</w:t>
      </w:r>
    </w:p>
    <w:p w14:paraId="6FA95B13" w14:textId="77777777" w:rsidR="00675EB7" w:rsidRDefault="00675EB7" w:rsidP="00675EB7"/>
    <w:p w14:paraId="4F17E4CF" w14:textId="77AAD3BB" w:rsidR="00675EB7" w:rsidRDefault="0029212D" w:rsidP="00675EB7">
      <w:r w:rsidRPr="0029212D">
        <w:rPr>
          <w:b/>
          <w:bCs/>
        </w:rPr>
        <w:t xml:space="preserve">(5) </w:t>
      </w:r>
      <w:r w:rsidR="00C16D4A" w:rsidRPr="0029212D">
        <w:rPr>
          <w:b/>
          <w:bCs/>
        </w:rPr>
        <w:t>Cabling</w:t>
      </w:r>
      <w:r w:rsidR="00675EB7" w:rsidRPr="0029212D">
        <w:rPr>
          <w:b/>
          <w:bCs/>
        </w:rPr>
        <w:t xml:space="preserve"> Fiber Runs</w:t>
      </w:r>
      <w:r w:rsidR="00675EB7">
        <w:t xml:space="preserve"> - Single Mode Fiber</w:t>
      </w:r>
    </w:p>
    <w:p w14:paraId="62B1AB3E" w14:textId="77777777" w:rsidR="00675EB7" w:rsidRDefault="00675EB7" w:rsidP="0029212D">
      <w:pPr>
        <w:ind w:left="720"/>
      </w:pPr>
      <w:r>
        <w:t>1. Must be Precision Terminated with Fusion Spliced ends</w:t>
      </w:r>
    </w:p>
    <w:p w14:paraId="550365C1" w14:textId="77777777" w:rsidR="00675EB7" w:rsidRDefault="00675EB7" w:rsidP="0029212D">
      <w:pPr>
        <w:ind w:left="720"/>
      </w:pPr>
      <w:r>
        <w:t>2. Runs are all from MDF to IDF Closets</w:t>
      </w:r>
    </w:p>
    <w:p w14:paraId="7E637D18" w14:textId="77777777" w:rsidR="00675EB7" w:rsidRDefault="00675EB7" w:rsidP="0029212D">
      <w:pPr>
        <w:ind w:left="720"/>
      </w:pPr>
      <w:r>
        <w:t>3. Quantities as follows:</w:t>
      </w:r>
    </w:p>
    <w:p w14:paraId="49C2F5B5" w14:textId="77777777" w:rsidR="00675EB7" w:rsidRDefault="00675EB7" w:rsidP="0029212D">
      <w:pPr>
        <w:ind w:left="1440"/>
      </w:pPr>
      <w:r>
        <w:t>a. ES – 1x (Minimum of 6x Strands)</w:t>
      </w:r>
    </w:p>
    <w:p w14:paraId="5759017C" w14:textId="77777777" w:rsidR="00675EB7" w:rsidRDefault="00675EB7" w:rsidP="0029212D">
      <w:pPr>
        <w:ind w:left="1440"/>
      </w:pPr>
      <w:r>
        <w:t>b. HS – 3x (Minimum of 6x Strands)</w:t>
      </w:r>
    </w:p>
    <w:p w14:paraId="0C9ADEFF" w14:textId="77777777" w:rsidR="00675EB7" w:rsidRDefault="00675EB7" w:rsidP="0029212D">
      <w:pPr>
        <w:ind w:left="1440"/>
      </w:pPr>
      <w:r>
        <w:t xml:space="preserve">c. HS – 1x (Minimum of 24x Strands) </w:t>
      </w:r>
    </w:p>
    <w:p w14:paraId="2C699429" w14:textId="4D9AAEFB" w:rsidR="00675EB7" w:rsidRDefault="00675EB7" w:rsidP="0029212D">
      <w:pPr>
        <w:ind w:left="720"/>
      </w:pPr>
      <w:r>
        <w:t>Quantities may be adjusted by the Vendor for their solution</w:t>
      </w:r>
    </w:p>
    <w:p w14:paraId="6965B339" w14:textId="77777777" w:rsidR="00675EB7" w:rsidRDefault="00675EB7" w:rsidP="00675EB7"/>
    <w:p w14:paraId="7D9972BC" w14:textId="4890E567" w:rsidR="00675EB7" w:rsidRDefault="0029212D" w:rsidP="00675EB7">
      <w:r w:rsidRPr="0029212D">
        <w:rPr>
          <w:b/>
          <w:bCs/>
        </w:rPr>
        <w:t xml:space="preserve">(15) </w:t>
      </w:r>
      <w:r w:rsidR="00675EB7" w:rsidRPr="0029212D">
        <w:rPr>
          <w:b/>
          <w:bCs/>
        </w:rPr>
        <w:t>Switches</w:t>
      </w:r>
      <w:r w:rsidR="00675EB7">
        <w:t xml:space="preserve"> </w:t>
      </w:r>
      <w:r w:rsidR="00FB624C">
        <w:rPr>
          <w:b/>
          <w:bCs/>
        </w:rPr>
        <w:t xml:space="preserve">&amp; (60) Related Components </w:t>
      </w:r>
      <w:r w:rsidR="00675EB7">
        <w:t>– Description/Minimum Specifications and Requirements</w:t>
      </w:r>
    </w:p>
    <w:p w14:paraId="02D39F1F" w14:textId="77777777" w:rsidR="00675EB7" w:rsidRDefault="00675EB7" w:rsidP="0029212D">
      <w:pPr>
        <w:ind w:left="720"/>
      </w:pPr>
      <w:r>
        <w:t>1. Must include all Patch Cords, Stacking Cables, GBICS / SFP and SFP+ Optics, and Labor, etc. to provide a Turn-key Solution</w:t>
      </w:r>
    </w:p>
    <w:p w14:paraId="0B8C0F74" w14:textId="77777777" w:rsidR="00675EB7" w:rsidRDefault="00675EB7" w:rsidP="0029212D">
      <w:pPr>
        <w:ind w:left="720"/>
      </w:pPr>
      <w:r>
        <w:t>2. 48 Port, Enterprise Class, Layer2 / Layer3, min. of 256 Gbps of Aggregated Switch Bandwidth</w:t>
      </w:r>
    </w:p>
    <w:p w14:paraId="1739888C" w14:textId="77777777" w:rsidR="00675EB7" w:rsidRDefault="00675EB7" w:rsidP="0029212D">
      <w:pPr>
        <w:ind w:left="720"/>
      </w:pPr>
      <w:r>
        <w:t>3. Must Support Virtual Switch Stacking via 10Gpbs Modules or better and support up to eight nodes in the stack</w:t>
      </w:r>
    </w:p>
    <w:p w14:paraId="15381E32" w14:textId="77777777" w:rsidR="00675EB7" w:rsidRDefault="00675EB7" w:rsidP="0029212D">
      <w:pPr>
        <w:ind w:left="720"/>
      </w:pPr>
      <w:r>
        <w:t>4. Must have CLI Access and Local Management Port</w:t>
      </w:r>
    </w:p>
    <w:p w14:paraId="24EB295D" w14:textId="77777777" w:rsidR="00675EB7" w:rsidRDefault="00675EB7" w:rsidP="0029212D">
      <w:pPr>
        <w:ind w:left="720"/>
      </w:pPr>
      <w:r>
        <w:t>5. Must support POE+ (802.3AT / 30W Per Port)</w:t>
      </w:r>
    </w:p>
    <w:p w14:paraId="6C9E91A9" w14:textId="065A9B02" w:rsidR="00675EB7" w:rsidRDefault="00675EB7" w:rsidP="0029212D">
      <w:pPr>
        <w:ind w:left="720"/>
      </w:pPr>
      <w:r>
        <w:t xml:space="preserve">6. </w:t>
      </w:r>
      <w:r w:rsidR="001E0956">
        <w:t>Licensing is needed to allow for a m</w:t>
      </w:r>
      <w:r>
        <w:t>inimum of 4 SFP/SFP+ Ports with 10Gbps Links to Upstream/Downstream Distribution Closets / Switches</w:t>
      </w:r>
    </w:p>
    <w:p w14:paraId="1A4703C9" w14:textId="77777777" w:rsidR="00675EB7" w:rsidRDefault="00675EB7" w:rsidP="0029212D">
      <w:pPr>
        <w:ind w:left="720"/>
      </w:pPr>
      <w:r>
        <w:t>7. Fully compatible with Existing Switch Infrastructure</w:t>
      </w:r>
    </w:p>
    <w:p w14:paraId="3168E9CC" w14:textId="77777777" w:rsidR="00675EB7" w:rsidRDefault="00675EB7" w:rsidP="0029212D">
      <w:pPr>
        <w:ind w:left="720"/>
      </w:pPr>
      <w:r>
        <w:t>8. Preferred Vendor:  Extreme Networks</w:t>
      </w:r>
    </w:p>
    <w:p w14:paraId="4F8A6682" w14:textId="701AA175" w:rsidR="00D809E6" w:rsidRDefault="00FD2F12" w:rsidP="0029212D">
      <w:pPr>
        <w:ind w:left="720"/>
      </w:pPr>
      <w:r>
        <w:t>9.</w:t>
      </w:r>
      <w:r w:rsidR="00675EB7">
        <w:t xml:space="preserve"> Quantities</w:t>
      </w:r>
      <w:r w:rsidR="00D809E6">
        <w:t xml:space="preserve"> as follows:</w:t>
      </w:r>
    </w:p>
    <w:p w14:paraId="11B7C3BC" w14:textId="77777777" w:rsidR="00D809E6" w:rsidRDefault="00D809E6" w:rsidP="00D809E6">
      <w:pPr>
        <w:ind w:left="1440"/>
      </w:pPr>
      <w:r>
        <w:t xml:space="preserve">a. </w:t>
      </w:r>
      <w:r w:rsidR="00675EB7">
        <w:t>ES – 5</w:t>
      </w:r>
    </w:p>
    <w:p w14:paraId="7F714C26" w14:textId="608D41C8" w:rsidR="00675EB7" w:rsidRDefault="00D809E6" w:rsidP="00D809E6">
      <w:pPr>
        <w:ind w:left="1440"/>
      </w:pPr>
      <w:r>
        <w:t xml:space="preserve">b. </w:t>
      </w:r>
      <w:r w:rsidR="00675EB7">
        <w:t>HS – 10</w:t>
      </w:r>
    </w:p>
    <w:p w14:paraId="388343E4" w14:textId="667DDE0A" w:rsidR="00675EB7" w:rsidRDefault="00675EB7" w:rsidP="0029212D">
      <w:pPr>
        <w:ind w:left="720"/>
      </w:pPr>
      <w:r>
        <w:t>Quantities may be adjusted by the Vendor for their solution</w:t>
      </w:r>
    </w:p>
    <w:p w14:paraId="782B9E2F" w14:textId="77777777" w:rsidR="00D809E6" w:rsidRDefault="00675EB7" w:rsidP="0029212D">
      <w:r>
        <w:lastRenderedPageBreak/>
        <w:t xml:space="preserve">  </w:t>
      </w:r>
    </w:p>
    <w:p w14:paraId="00BCDE9D" w14:textId="77777777" w:rsidR="00AE4578" w:rsidRDefault="00AE4578" w:rsidP="0029212D">
      <w:pPr>
        <w:rPr>
          <w:b/>
          <w:bCs/>
        </w:rPr>
      </w:pPr>
    </w:p>
    <w:p w14:paraId="0E8EA521" w14:textId="4BF4931F" w:rsidR="0029212D" w:rsidRDefault="0029212D" w:rsidP="0029212D">
      <w:r w:rsidRPr="0029212D">
        <w:rPr>
          <w:b/>
          <w:bCs/>
        </w:rPr>
        <w:t>(5) Uninterruptible Power Supplies</w:t>
      </w:r>
      <w:r>
        <w:t>, (UPS), Minimum Requirements</w:t>
      </w:r>
    </w:p>
    <w:p w14:paraId="1161A228" w14:textId="77777777" w:rsidR="0029212D" w:rsidRDefault="0029212D" w:rsidP="0029212D">
      <w:pPr>
        <w:ind w:left="720"/>
      </w:pPr>
      <w:r>
        <w:t>1. Minimum 1500VA, Rackmount with Network Management Cards</w:t>
      </w:r>
    </w:p>
    <w:p w14:paraId="699690BA" w14:textId="77777777" w:rsidR="0029212D" w:rsidRDefault="0029212D" w:rsidP="0029212D">
      <w:pPr>
        <w:ind w:left="720"/>
      </w:pPr>
      <w:r>
        <w:t>2. Preferred Vendor – Cyber Power</w:t>
      </w:r>
    </w:p>
    <w:p w14:paraId="503B1240" w14:textId="77777777" w:rsidR="0029212D" w:rsidRDefault="0029212D" w:rsidP="0029212D">
      <w:pPr>
        <w:ind w:left="720"/>
      </w:pPr>
      <w:r>
        <w:t>3. Quantities as follows:</w:t>
      </w:r>
    </w:p>
    <w:p w14:paraId="0538038F" w14:textId="77777777" w:rsidR="0029212D" w:rsidRDefault="0029212D" w:rsidP="0029212D">
      <w:pPr>
        <w:ind w:left="1440"/>
      </w:pPr>
      <w:r>
        <w:t xml:space="preserve">a. ES – 1x (UPS and 1x </w:t>
      </w:r>
      <w:proofErr w:type="spellStart"/>
      <w:r>
        <w:t>Mgmt</w:t>
      </w:r>
      <w:proofErr w:type="spellEnd"/>
      <w:r>
        <w:t xml:space="preserve"> Card)</w:t>
      </w:r>
    </w:p>
    <w:p w14:paraId="50ED446A" w14:textId="77777777" w:rsidR="0029212D" w:rsidRDefault="0029212D" w:rsidP="0029212D">
      <w:pPr>
        <w:ind w:left="1440"/>
      </w:pPr>
      <w:r>
        <w:t xml:space="preserve">b. HS – 4x (UPS and 4x </w:t>
      </w:r>
      <w:proofErr w:type="spellStart"/>
      <w:r>
        <w:t>Mgmt</w:t>
      </w:r>
      <w:proofErr w:type="spellEnd"/>
      <w:r>
        <w:t xml:space="preserve"> Card)</w:t>
      </w:r>
    </w:p>
    <w:p w14:paraId="39666A94" w14:textId="091828D6" w:rsidR="0029212D" w:rsidRDefault="0029212D" w:rsidP="0029212D">
      <w:pPr>
        <w:ind w:left="720"/>
      </w:pPr>
      <w:r>
        <w:t>Quantities may be adjusted by the Vendor for their solution</w:t>
      </w:r>
    </w:p>
    <w:p w14:paraId="65CE4887" w14:textId="77777777" w:rsidR="0029212D" w:rsidRDefault="0029212D" w:rsidP="00675EB7">
      <w:pPr>
        <w:rPr>
          <w:b/>
          <w:bCs/>
        </w:rPr>
      </w:pPr>
    </w:p>
    <w:p w14:paraId="5448F93E" w14:textId="77777777" w:rsidR="0029212D" w:rsidRDefault="0029212D" w:rsidP="00675EB7">
      <w:pPr>
        <w:rPr>
          <w:b/>
          <w:bCs/>
        </w:rPr>
      </w:pPr>
    </w:p>
    <w:p w14:paraId="3BE06F35" w14:textId="35C150E4" w:rsidR="00675EB7" w:rsidRDefault="0029212D" w:rsidP="00675EB7">
      <w:r>
        <w:rPr>
          <w:b/>
          <w:bCs/>
        </w:rPr>
        <w:t xml:space="preserve">(49) </w:t>
      </w:r>
      <w:r w:rsidR="00675EB7" w:rsidRPr="0029212D">
        <w:rPr>
          <w:b/>
          <w:bCs/>
        </w:rPr>
        <w:t>Wireless Access Points</w:t>
      </w:r>
      <w:r w:rsidR="00675EB7">
        <w:t xml:space="preserve"> Minimum Requirements</w:t>
      </w:r>
    </w:p>
    <w:p w14:paraId="2C170644" w14:textId="77777777" w:rsidR="00675EB7" w:rsidRDefault="00675EB7" w:rsidP="0029212D">
      <w:pPr>
        <w:ind w:left="720"/>
      </w:pPr>
      <w:r>
        <w:t>1. Must support POE+</w:t>
      </w:r>
    </w:p>
    <w:p w14:paraId="0A583985" w14:textId="77777777" w:rsidR="00675EB7" w:rsidRDefault="00675EB7" w:rsidP="0029212D">
      <w:pPr>
        <w:ind w:left="720"/>
      </w:pPr>
      <w:r>
        <w:t>2. Maximum Throughput: 4,800Mbps</w:t>
      </w:r>
    </w:p>
    <w:p w14:paraId="75A35C7C" w14:textId="77777777" w:rsidR="00675EB7" w:rsidRDefault="00675EB7" w:rsidP="0029212D">
      <w:pPr>
        <w:ind w:left="720"/>
      </w:pPr>
      <w:r>
        <w:t>3. Fully Compatible with the current wireless environment</w:t>
      </w:r>
    </w:p>
    <w:p w14:paraId="171FF198" w14:textId="77777777" w:rsidR="00675EB7" w:rsidRDefault="00675EB7" w:rsidP="0029212D">
      <w:pPr>
        <w:ind w:left="720"/>
      </w:pPr>
      <w:r>
        <w:t>4. Preferred Vendor: Ubiquiti</w:t>
      </w:r>
    </w:p>
    <w:p w14:paraId="3F84011A" w14:textId="5152D898" w:rsidR="00675EB7" w:rsidRDefault="00675EB7" w:rsidP="0029212D">
      <w:pPr>
        <w:ind w:left="720"/>
      </w:pPr>
      <w:r>
        <w:t>5. Quantities</w:t>
      </w:r>
      <w:r w:rsidR="00D809E6">
        <w:t xml:space="preserve"> as follows</w:t>
      </w:r>
      <w:r>
        <w:t xml:space="preserve">: </w:t>
      </w:r>
    </w:p>
    <w:p w14:paraId="56359483" w14:textId="79DAC783" w:rsidR="00D809E6" w:rsidRDefault="00D809E6" w:rsidP="00D809E6">
      <w:pPr>
        <w:ind w:left="1440"/>
      </w:pPr>
      <w:r>
        <w:t>a. ES – 13</w:t>
      </w:r>
    </w:p>
    <w:p w14:paraId="608F390F" w14:textId="2DC73B7F" w:rsidR="00D809E6" w:rsidRDefault="00D809E6" w:rsidP="00D809E6">
      <w:pPr>
        <w:ind w:left="1440"/>
      </w:pPr>
      <w:r>
        <w:t>b. HS – 36</w:t>
      </w:r>
    </w:p>
    <w:p w14:paraId="462B14B7" w14:textId="28C6D52C" w:rsidR="00675EB7" w:rsidRDefault="00675EB7" w:rsidP="0029212D">
      <w:pPr>
        <w:ind w:firstLine="720"/>
      </w:pPr>
      <w:r>
        <w:t>Quantities may be adjusted by the Vendor for their solution</w:t>
      </w:r>
    </w:p>
    <w:p w14:paraId="7DC69B40" w14:textId="77777777" w:rsidR="00675EB7" w:rsidRDefault="00675EB7" w:rsidP="00675EB7"/>
    <w:p w14:paraId="1321D04F" w14:textId="77777777" w:rsidR="00675EB7" w:rsidRDefault="00675EB7" w:rsidP="00675EB7"/>
    <w:p w14:paraId="1341123C" w14:textId="6512B351" w:rsidR="00675EB7" w:rsidRDefault="0029212D" w:rsidP="00675EB7">
      <w:r w:rsidRPr="0029212D">
        <w:rPr>
          <w:b/>
          <w:bCs/>
        </w:rPr>
        <w:t xml:space="preserve">(5) </w:t>
      </w:r>
      <w:r w:rsidR="00675EB7" w:rsidRPr="0029212D">
        <w:rPr>
          <w:b/>
          <w:bCs/>
        </w:rPr>
        <w:t>Racks and Enclosures</w:t>
      </w:r>
      <w:r w:rsidR="00675EB7">
        <w:t>– Descriptions and Min.  Requirements</w:t>
      </w:r>
    </w:p>
    <w:p w14:paraId="42654FBA" w14:textId="77777777" w:rsidR="00675EB7" w:rsidRDefault="00675EB7" w:rsidP="0029212D">
      <w:pPr>
        <w:ind w:left="720"/>
      </w:pPr>
      <w:r>
        <w:t>1. Must include Horizontal and Vertical Wire Management as needed.</w:t>
      </w:r>
    </w:p>
    <w:p w14:paraId="43B07ACC" w14:textId="77777777" w:rsidR="00675EB7" w:rsidRDefault="00675EB7" w:rsidP="0029212D">
      <w:pPr>
        <w:ind w:left="720"/>
      </w:pPr>
      <w:r>
        <w:t>2. Specifications and Quantities</w:t>
      </w:r>
    </w:p>
    <w:p w14:paraId="6463B0FC" w14:textId="77777777" w:rsidR="00675EB7" w:rsidRDefault="00675EB7" w:rsidP="0029212D">
      <w:pPr>
        <w:ind w:left="720"/>
      </w:pPr>
      <w:r>
        <w:tab/>
        <w:t xml:space="preserve">a. ES – 1x (4 Post, Floor to Ceiling Rack, with 1x Vertical Wire </w:t>
      </w:r>
      <w:proofErr w:type="spellStart"/>
      <w:r>
        <w:t>Mgmt</w:t>
      </w:r>
      <w:proofErr w:type="spellEnd"/>
      <w:r>
        <w:t xml:space="preserve"> and 6x Horizontal </w:t>
      </w:r>
      <w:proofErr w:type="spellStart"/>
      <w:r>
        <w:t>Mgmt</w:t>
      </w:r>
      <w:proofErr w:type="spellEnd"/>
      <w:r>
        <w:t>)</w:t>
      </w:r>
    </w:p>
    <w:p w14:paraId="5F899B52" w14:textId="77777777" w:rsidR="00675EB7" w:rsidRDefault="00675EB7" w:rsidP="0029212D">
      <w:pPr>
        <w:ind w:left="720"/>
      </w:pPr>
      <w:r>
        <w:tab/>
        <w:t xml:space="preserve">b. HS – 1x (12 - 15U Enclosure, with 1x Vertical Wire </w:t>
      </w:r>
      <w:proofErr w:type="spellStart"/>
      <w:r>
        <w:t>Mgmt</w:t>
      </w:r>
      <w:proofErr w:type="spellEnd"/>
      <w:r>
        <w:t xml:space="preserve"> and 2x Horizontal </w:t>
      </w:r>
      <w:proofErr w:type="spellStart"/>
      <w:r>
        <w:t>Mgmt</w:t>
      </w:r>
      <w:proofErr w:type="spellEnd"/>
      <w:r>
        <w:t>)</w:t>
      </w:r>
    </w:p>
    <w:p w14:paraId="3D188895" w14:textId="77777777" w:rsidR="00675EB7" w:rsidRDefault="00675EB7" w:rsidP="0029212D">
      <w:pPr>
        <w:ind w:left="720"/>
      </w:pPr>
      <w:r>
        <w:tab/>
        <w:t xml:space="preserve">c. HS – 1x (12 - 15U Enclosure, with 1x Vertical Wire </w:t>
      </w:r>
      <w:proofErr w:type="spellStart"/>
      <w:r>
        <w:t>Mgmt</w:t>
      </w:r>
      <w:proofErr w:type="spellEnd"/>
      <w:r>
        <w:t xml:space="preserve"> and 2x Horizontal </w:t>
      </w:r>
      <w:proofErr w:type="spellStart"/>
      <w:r>
        <w:t>Mgmt</w:t>
      </w:r>
      <w:proofErr w:type="spellEnd"/>
      <w:r>
        <w:t>)</w:t>
      </w:r>
    </w:p>
    <w:p w14:paraId="713C9644" w14:textId="77777777" w:rsidR="00675EB7" w:rsidRDefault="00675EB7" w:rsidP="0029212D">
      <w:pPr>
        <w:ind w:left="720"/>
      </w:pPr>
      <w:r>
        <w:tab/>
        <w:t xml:space="preserve">d. HS - 1x (4 Post, Floor to Ceiling Rack, with 1x Vertical Wire </w:t>
      </w:r>
      <w:proofErr w:type="spellStart"/>
      <w:r>
        <w:t>Mgmt</w:t>
      </w:r>
      <w:proofErr w:type="spellEnd"/>
      <w:r>
        <w:t xml:space="preserve"> and 4x Horizontal </w:t>
      </w:r>
      <w:proofErr w:type="spellStart"/>
      <w:r>
        <w:t>Mgmt</w:t>
      </w:r>
      <w:proofErr w:type="spellEnd"/>
      <w:r>
        <w:t>)</w:t>
      </w:r>
    </w:p>
    <w:p w14:paraId="3C5D9C40" w14:textId="77777777" w:rsidR="00675EB7" w:rsidRDefault="00675EB7" w:rsidP="0029212D">
      <w:pPr>
        <w:ind w:left="720"/>
      </w:pPr>
      <w:r>
        <w:tab/>
        <w:t xml:space="preserve">e. HS - 1x (4 Post, Floor to Ceiling Rack, with 1x Vertical Wire </w:t>
      </w:r>
      <w:proofErr w:type="spellStart"/>
      <w:r>
        <w:t>Mgmt</w:t>
      </w:r>
      <w:proofErr w:type="spellEnd"/>
      <w:r>
        <w:t xml:space="preserve"> and 8x Horizontal </w:t>
      </w:r>
      <w:proofErr w:type="spellStart"/>
      <w:r>
        <w:t>Mgmt</w:t>
      </w:r>
      <w:proofErr w:type="spellEnd"/>
      <w:r>
        <w:t>)</w:t>
      </w:r>
    </w:p>
    <w:p w14:paraId="6E400C4D" w14:textId="155990C1" w:rsidR="00675EB7" w:rsidRDefault="00675EB7" w:rsidP="0029212D">
      <w:pPr>
        <w:ind w:left="720"/>
      </w:pPr>
      <w:r>
        <w:t>Quantities and Sizes may be adjusted by the Vendor for their solution</w:t>
      </w:r>
    </w:p>
    <w:p w14:paraId="6DF18573" w14:textId="77777777" w:rsidR="00675EB7" w:rsidRDefault="00675EB7"/>
    <w:sectPr w:rsidR="00675EB7" w:rsidSect="000C7A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B7"/>
    <w:rsid w:val="000C7A53"/>
    <w:rsid w:val="001E0956"/>
    <w:rsid w:val="0029212D"/>
    <w:rsid w:val="005F433E"/>
    <w:rsid w:val="00675EB7"/>
    <w:rsid w:val="006E1912"/>
    <w:rsid w:val="00800A9B"/>
    <w:rsid w:val="00AE4578"/>
    <w:rsid w:val="00BB3441"/>
    <w:rsid w:val="00C16D4A"/>
    <w:rsid w:val="00D809E6"/>
    <w:rsid w:val="00FB624C"/>
    <w:rsid w:val="00FD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F2ABE"/>
  <w15:chartTrackingRefBased/>
  <w15:docId w15:val="{8337B66F-4D8D-4108-A503-7456EF92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Waitman</dc:creator>
  <cp:keywords/>
  <dc:description/>
  <cp:lastModifiedBy>CRW Consulting</cp:lastModifiedBy>
  <cp:revision>2</cp:revision>
  <dcterms:created xsi:type="dcterms:W3CDTF">2022-10-19T20:49:00Z</dcterms:created>
  <dcterms:modified xsi:type="dcterms:W3CDTF">2022-10-19T20:49:00Z</dcterms:modified>
</cp:coreProperties>
</file>