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F8DBD" w14:textId="30B603D5" w:rsidR="00421632" w:rsidRDefault="00421632" w:rsidP="00421632">
      <w:r>
        <w:t>Q&amp;A from site visits</w:t>
      </w:r>
    </w:p>
    <w:p w14:paraId="4E3B4559" w14:textId="77777777" w:rsidR="00421632" w:rsidRDefault="00421632" w:rsidP="00421632"/>
    <w:p w14:paraId="6D12CF30" w14:textId="08267D3F" w:rsidR="00421632" w:rsidRDefault="00421632" w:rsidP="00421632">
      <w:r>
        <w:t>What will the process look like?</w:t>
      </w:r>
    </w:p>
    <w:p w14:paraId="05A35F8C" w14:textId="77777777" w:rsidR="00421632" w:rsidRDefault="00421632" w:rsidP="00421632">
      <w:pPr>
        <w:numPr>
          <w:ilvl w:val="0"/>
          <w:numId w:val="1"/>
        </w:numPr>
        <w:spacing w:before="100" w:beforeAutospacing="1" w:after="100" w:afterAutospacing="1"/>
        <w:ind w:left="945"/>
      </w:pPr>
      <w:r>
        <w:t>All work will be done outside of regular school hours (during the summer or in the evenings or weekends during the school year)</w:t>
      </w:r>
    </w:p>
    <w:p w14:paraId="6795421E" w14:textId="77777777" w:rsidR="00421632" w:rsidRDefault="00421632" w:rsidP="00421632">
      <w:pPr>
        <w:numPr>
          <w:ilvl w:val="0"/>
          <w:numId w:val="1"/>
        </w:numPr>
        <w:spacing w:before="100" w:beforeAutospacing="1" w:after="100" w:afterAutospacing="1"/>
        <w:ind w:left="945"/>
      </w:pPr>
      <w:r>
        <w:t>Process subject to modification, but this is what we generally expect: </w:t>
      </w:r>
    </w:p>
    <w:p w14:paraId="641664F1" w14:textId="77777777" w:rsidR="00421632" w:rsidRDefault="00421632" w:rsidP="00421632">
      <w:pPr>
        <w:spacing w:after="240"/>
      </w:pPr>
      <w:r>
        <w:t>A.) Racks installed and new cables run.</w:t>
      </w:r>
      <w:r>
        <w:br/>
        <w:t>B.) Equipment installed in racks to support transition. </w:t>
      </w:r>
      <w:r>
        <w:br/>
        <w:t>C.) Old drops replaced with new drops</w:t>
      </w:r>
      <w:r>
        <w:br/>
        <w:t>D.) Abatement</w:t>
      </w:r>
    </w:p>
    <w:p w14:paraId="4A2B6EE8" w14:textId="77777777" w:rsidR="00421632" w:rsidRDefault="00421632" w:rsidP="00421632">
      <w:r>
        <w:t>What's up with the large open area beside the cafeteria in the map?</w:t>
      </w:r>
    </w:p>
    <w:p w14:paraId="7F4A8FB2" w14:textId="77777777" w:rsidR="00421632" w:rsidRDefault="00421632" w:rsidP="00421632">
      <w:pPr>
        <w:numPr>
          <w:ilvl w:val="0"/>
          <w:numId w:val="2"/>
        </w:numPr>
        <w:spacing w:before="100" w:beforeAutospacing="1" w:after="100" w:afterAutospacing="1"/>
        <w:ind w:left="945"/>
      </w:pPr>
      <w:r>
        <w:t>We have portable buildings in that area.  We'll need a few drops in an existing box on the outside wall in the general area of room 105.  The existing runs from that box to the portables will remain intact and be re-used.</w:t>
      </w:r>
    </w:p>
    <w:p w14:paraId="6A77A290" w14:textId="77777777" w:rsidR="00421632" w:rsidRDefault="00421632" w:rsidP="00421632">
      <w:r>
        <w:t>Clarification of the blue section on the map</w:t>
      </w:r>
    </w:p>
    <w:p w14:paraId="0AA454BE" w14:textId="77777777" w:rsidR="00421632" w:rsidRDefault="00421632" w:rsidP="00421632">
      <w:pPr>
        <w:numPr>
          <w:ilvl w:val="0"/>
          <w:numId w:val="3"/>
        </w:numPr>
        <w:spacing w:before="100" w:beforeAutospacing="1" w:after="100" w:afterAutospacing="1"/>
        <w:ind w:left="945"/>
      </w:pPr>
      <w:r>
        <w:t xml:space="preserve">We want to relabel the </w:t>
      </w:r>
      <w:proofErr w:type="gramStart"/>
      <w:r>
        <w:t>old !D</w:t>
      </w:r>
      <w:proofErr w:type="gramEnd"/>
      <w:r>
        <w:t xml:space="preserve"> and 1E closets to 1B and 1C.  This will require the ports to be relabeled in the classrooms with the new designations.  The only wiring that will be completed in that section is 1x 6 pair multimode fiber to each closet from the 1A (12 pair total).</w:t>
      </w:r>
    </w:p>
    <w:p w14:paraId="5D53BC1D" w14:textId="77777777" w:rsidR="00421632" w:rsidRDefault="00421632" w:rsidP="00421632">
      <w:r>
        <w:t>The RFP indicates that replaced cables will be abated, but non-used cables that weren't replaced will remain in the ceiling (coiled up), please confirm/clarify.</w:t>
      </w:r>
    </w:p>
    <w:p w14:paraId="70647C20" w14:textId="77777777" w:rsidR="00421632" w:rsidRDefault="00421632" w:rsidP="00421632">
      <w:pPr>
        <w:numPr>
          <w:ilvl w:val="0"/>
          <w:numId w:val="4"/>
        </w:numPr>
        <w:spacing w:before="100" w:beforeAutospacing="1" w:after="100" w:afterAutospacing="1"/>
        <w:ind w:left="945"/>
      </w:pPr>
      <w:r>
        <w:t>We expect to abate all unused ethernet cable.</w:t>
      </w:r>
    </w:p>
    <w:p w14:paraId="59FABE6D" w14:textId="77777777" w:rsidR="00421632" w:rsidRDefault="00421632" w:rsidP="00421632">
      <w:r>
        <w:t>Do you need patch cables for end user devices (on the end user side) in addition to the patch cables in the MDF?</w:t>
      </w:r>
    </w:p>
    <w:p w14:paraId="03683D88" w14:textId="77777777" w:rsidR="00421632" w:rsidRDefault="00421632" w:rsidP="00421632">
      <w:pPr>
        <w:numPr>
          <w:ilvl w:val="0"/>
          <w:numId w:val="5"/>
        </w:numPr>
        <w:spacing w:before="100" w:beforeAutospacing="1" w:after="100" w:afterAutospacing="1"/>
        <w:ind w:left="945"/>
      </w:pPr>
      <w:r>
        <w:t xml:space="preserve">No.  We only need the </w:t>
      </w:r>
      <w:proofErr w:type="gramStart"/>
      <w:r>
        <w:t>1 foot</w:t>
      </w:r>
      <w:proofErr w:type="gramEnd"/>
      <w:r>
        <w:t xml:space="preserve"> patch cables in the MDF.  We will re-use end user patch </w:t>
      </w:r>
      <w:proofErr w:type="gramStart"/>
      <w:r>
        <w:t>cables..</w:t>
      </w:r>
      <w:proofErr w:type="gramEnd"/>
    </w:p>
    <w:p w14:paraId="510D4D64" w14:textId="77777777" w:rsidR="00421632" w:rsidRDefault="00421632" w:rsidP="00421632">
      <w:r>
        <w:t>How many cables per classroom?</w:t>
      </w:r>
    </w:p>
    <w:p w14:paraId="065EDE02" w14:textId="77777777" w:rsidR="00421632" w:rsidRDefault="00421632" w:rsidP="00421632">
      <w:pPr>
        <w:numPr>
          <w:ilvl w:val="0"/>
          <w:numId w:val="6"/>
        </w:numPr>
        <w:spacing w:before="100" w:beforeAutospacing="1" w:after="100" w:afterAutospacing="1"/>
      </w:pPr>
      <w:r>
        <w:t>We expect to have 6 cables per classroom, but that number might shift up or down slightly.  We have requested enough drops to cover all of our needs, but the actual number installed will likely be lower than the maximum listed.</w:t>
      </w:r>
    </w:p>
    <w:p w14:paraId="00779CB1" w14:textId="77777777" w:rsidR="00421632" w:rsidRDefault="00421632" w:rsidP="00421632">
      <w:r>
        <w:t>Does the district request modular or punch down style patch panels.</w:t>
      </w:r>
    </w:p>
    <w:p w14:paraId="07C2DAFE" w14:textId="77777777" w:rsidR="00421632" w:rsidRDefault="00421632" w:rsidP="00421632">
      <w:pPr>
        <w:numPr>
          <w:ilvl w:val="0"/>
          <w:numId w:val="7"/>
        </w:numPr>
        <w:spacing w:before="100" w:beforeAutospacing="1" w:after="100" w:afterAutospacing="1"/>
      </w:pPr>
      <w:r>
        <w:t xml:space="preserve">We prefer modular patch panels that work with the UNJ600 ports listed in </w:t>
      </w:r>
      <w:proofErr w:type="gramStart"/>
      <w:r>
        <w:t>the  equipment</w:t>
      </w:r>
      <w:proofErr w:type="gramEnd"/>
      <w:r>
        <w:t xml:space="preserve"> list.</w:t>
      </w:r>
    </w:p>
    <w:p w14:paraId="5957E796" w14:textId="77777777" w:rsidR="00421632" w:rsidRDefault="00421632" w:rsidP="00421632">
      <w:r>
        <w:t>What color plates does the district want placed on abandoned wall boxes?</w:t>
      </w:r>
    </w:p>
    <w:p w14:paraId="1C5C5C5E" w14:textId="77777777" w:rsidR="00421632" w:rsidRDefault="00421632" w:rsidP="00421632">
      <w:pPr>
        <w:numPr>
          <w:ilvl w:val="0"/>
          <w:numId w:val="8"/>
        </w:numPr>
        <w:spacing w:before="100" w:beforeAutospacing="1" w:after="100" w:afterAutospacing="1"/>
      </w:pPr>
      <w:r>
        <w:lastRenderedPageBreak/>
        <w:t>White</w:t>
      </w:r>
    </w:p>
    <w:p w14:paraId="1E504F7A" w14:textId="77777777" w:rsidR="00421632" w:rsidRDefault="00421632" w:rsidP="00421632">
      <w:r>
        <w:t>Does the district want CCAs or boxes in the ceiling for APs (to meet Commscope/</w:t>
      </w:r>
      <w:proofErr w:type="spellStart"/>
      <w:r>
        <w:t>Uniprise</w:t>
      </w:r>
      <w:proofErr w:type="spellEnd"/>
      <w:r>
        <w:t xml:space="preserve"> specifications)?</w:t>
      </w:r>
    </w:p>
    <w:p w14:paraId="0A05C02F" w14:textId="77777777" w:rsidR="00421632" w:rsidRDefault="00421632" w:rsidP="00421632">
      <w:pPr>
        <w:numPr>
          <w:ilvl w:val="0"/>
          <w:numId w:val="9"/>
        </w:numPr>
        <w:spacing w:before="100" w:beforeAutospacing="1" w:after="100" w:afterAutospacing="1"/>
      </w:pPr>
      <w:r>
        <w:t xml:space="preserve">We prefer to just have UNJ600 </w:t>
      </w:r>
      <w:proofErr w:type="gramStart"/>
      <w:r>
        <w:t>modules</w:t>
      </w:r>
      <w:proofErr w:type="gramEnd"/>
      <w:r>
        <w:t xml:space="preserve"> when possible, but if required by specifications, we would prefer boxes over CCAs.</w:t>
      </w:r>
    </w:p>
    <w:p w14:paraId="19AA7BC8" w14:textId="77777777" w:rsidR="00421632" w:rsidRDefault="00421632" w:rsidP="00421632">
      <w:r>
        <w:t>How will physical access work?</w:t>
      </w:r>
    </w:p>
    <w:p w14:paraId="3C5B5DAE" w14:textId="77777777" w:rsidR="00421632" w:rsidRDefault="00421632" w:rsidP="00421632">
      <w:pPr>
        <w:numPr>
          <w:ilvl w:val="0"/>
          <w:numId w:val="10"/>
        </w:numPr>
        <w:spacing w:before="100" w:beforeAutospacing="1" w:after="100" w:afterAutospacing="1"/>
      </w:pPr>
      <w:r>
        <w:t>The district will provide access badges and keys for each location.</w:t>
      </w:r>
    </w:p>
    <w:p w14:paraId="1825B4A1" w14:textId="77777777" w:rsidR="00421632" w:rsidRDefault="00421632" w:rsidP="00421632">
      <w:r>
        <w:t>Regarding the trays in the new 1A closet, does the district prefer basket trays or ladder racks?</w:t>
      </w:r>
    </w:p>
    <w:p w14:paraId="798F44D9" w14:textId="77777777" w:rsidR="00421632" w:rsidRDefault="00421632" w:rsidP="00421632">
      <w:pPr>
        <w:numPr>
          <w:ilvl w:val="0"/>
          <w:numId w:val="11"/>
        </w:numPr>
        <w:spacing w:before="100" w:beforeAutospacing="1" w:after="100" w:afterAutospacing="1"/>
      </w:pPr>
      <w:r>
        <w:t>The district prefers basket trays, but will accept either option.</w:t>
      </w:r>
    </w:p>
    <w:p w14:paraId="16DEDDF3" w14:textId="77777777" w:rsidR="00171B86" w:rsidRDefault="00171B86"/>
    <w:sectPr w:rsidR="00171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B38"/>
    <w:multiLevelType w:val="multilevel"/>
    <w:tmpl w:val="72B04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F65CEF"/>
    <w:multiLevelType w:val="multilevel"/>
    <w:tmpl w:val="1DC0C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DD3C03"/>
    <w:multiLevelType w:val="multilevel"/>
    <w:tmpl w:val="1E70F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0419FF"/>
    <w:multiLevelType w:val="multilevel"/>
    <w:tmpl w:val="0992A6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6E56D9"/>
    <w:multiLevelType w:val="multilevel"/>
    <w:tmpl w:val="1D8AA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D34E09"/>
    <w:multiLevelType w:val="multilevel"/>
    <w:tmpl w:val="EE9C9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2D44A0"/>
    <w:multiLevelType w:val="multilevel"/>
    <w:tmpl w:val="BFEAEA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D64D42"/>
    <w:multiLevelType w:val="multilevel"/>
    <w:tmpl w:val="531CF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88029AD"/>
    <w:multiLevelType w:val="multilevel"/>
    <w:tmpl w:val="12C43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EEB5B38"/>
    <w:multiLevelType w:val="multilevel"/>
    <w:tmpl w:val="97C60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6C16B46"/>
    <w:multiLevelType w:val="multilevel"/>
    <w:tmpl w:val="5FE2DB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2078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8642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9231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4024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88892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6573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22246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125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02904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3626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6747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32"/>
    <w:rsid w:val="00171B86"/>
    <w:rsid w:val="00421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03C5"/>
  <w15:chartTrackingRefBased/>
  <w15:docId w15:val="{71B65D67-F4C8-422D-8495-0B9063DE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63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CRW Consulting</dc:creator>
  <cp:keywords/>
  <dc:description/>
  <cp:lastModifiedBy>CRW Consulting</cp:lastModifiedBy>
  <cp:revision>1</cp:revision>
  <dcterms:created xsi:type="dcterms:W3CDTF">2022-12-16T21:19:00Z</dcterms:created>
  <dcterms:modified xsi:type="dcterms:W3CDTF">2022-12-16T21:20:00Z</dcterms:modified>
</cp:coreProperties>
</file>