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58122C" w:rsidRDefault="0000000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E-Rate Site Visit Walk Through</w:t>
      </w:r>
    </w:p>
    <w:p w14:paraId="00000002" w14:textId="77777777" w:rsidR="0058122C" w:rsidRDefault="0000000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Seiling Public School</w:t>
      </w:r>
    </w:p>
    <w:p w14:paraId="00000003" w14:textId="77777777" w:rsidR="0058122C" w:rsidRDefault="0000000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12/10/2025 &amp; 12/16/2025</w:t>
      </w:r>
    </w:p>
    <w:p w14:paraId="00000004" w14:textId="77777777" w:rsidR="0058122C" w:rsidRDefault="0000000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Question Responses</w:t>
      </w:r>
    </w:p>
    <w:p w14:paraId="00000005" w14:textId="77777777" w:rsidR="0058122C" w:rsidRDefault="0058122C">
      <w:pPr>
        <w:jc w:val="center"/>
        <w:rPr>
          <w:b/>
          <w:bCs/>
          <w:sz w:val="28"/>
          <w:szCs w:val="28"/>
        </w:rPr>
      </w:pPr>
    </w:p>
    <w:p w14:paraId="00000006" w14:textId="77777777" w:rsidR="0058122C" w:rsidRDefault="0058122C">
      <w:pPr>
        <w:jc w:val="center"/>
        <w:rPr>
          <w:b/>
          <w:bCs/>
          <w:sz w:val="28"/>
          <w:szCs w:val="28"/>
        </w:rPr>
      </w:pPr>
    </w:p>
    <w:p w14:paraId="00000007" w14:textId="77777777" w:rsidR="0058122C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 Age of existing components and network structure - We are a new building that was moved into in June of 2019. All components were purchased in 2018-2019.</w:t>
      </w:r>
    </w:p>
    <w:p w14:paraId="00000008" w14:textId="77777777" w:rsidR="0058122C" w:rsidRDefault="0058122C">
      <w:pPr>
        <w:ind w:left="720"/>
        <w:rPr>
          <w:sz w:val="24"/>
          <w:szCs w:val="24"/>
        </w:rPr>
      </w:pPr>
    </w:p>
    <w:p w14:paraId="00000009" w14:textId="77777777" w:rsidR="0058122C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Would a lift be needed to replace any </w:t>
      </w:r>
      <w:proofErr w:type="gramStart"/>
      <w:r>
        <w:rPr>
          <w:sz w:val="24"/>
          <w:szCs w:val="24"/>
        </w:rPr>
        <w:t>AP’s</w:t>
      </w:r>
      <w:proofErr w:type="gramEnd"/>
      <w:r>
        <w:rPr>
          <w:sz w:val="24"/>
          <w:szCs w:val="24"/>
        </w:rPr>
        <w:t xml:space="preserve">?  No, a </w:t>
      </w:r>
      <w:proofErr w:type="gramStart"/>
      <w:r>
        <w:rPr>
          <w:sz w:val="24"/>
          <w:szCs w:val="24"/>
        </w:rPr>
        <w:t>12 foot</w:t>
      </w:r>
      <w:proofErr w:type="gramEnd"/>
      <w:r>
        <w:rPr>
          <w:sz w:val="24"/>
          <w:szCs w:val="24"/>
        </w:rPr>
        <w:t xml:space="preserve"> ladder is on site and has been used to reach the highest piece of equipment being replaced. We have one AP in our Ward Center Gym, that would need a </w:t>
      </w:r>
      <w:proofErr w:type="gramStart"/>
      <w:r>
        <w:rPr>
          <w:sz w:val="24"/>
          <w:szCs w:val="24"/>
        </w:rPr>
        <w:t>lift</w:t>
      </w:r>
      <w:proofErr w:type="gramEnd"/>
      <w:r>
        <w:rPr>
          <w:sz w:val="24"/>
          <w:szCs w:val="24"/>
        </w:rPr>
        <w:t xml:space="preserve"> but we have one on site for that replacement.</w:t>
      </w:r>
    </w:p>
    <w:p w14:paraId="0000000A" w14:textId="77777777" w:rsidR="0058122C" w:rsidRDefault="0058122C">
      <w:pPr>
        <w:rPr>
          <w:sz w:val="24"/>
          <w:szCs w:val="24"/>
        </w:rPr>
      </w:pPr>
    </w:p>
    <w:p w14:paraId="0000000B" w14:textId="77777777" w:rsidR="0058122C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 Are we requesting any type of end central controller for the AP devices?  Per the 470 internal </w:t>
      </w:r>
      <w:proofErr w:type="gramStart"/>
      <w:r>
        <w:rPr>
          <w:sz w:val="24"/>
          <w:szCs w:val="24"/>
        </w:rPr>
        <w:t>connections  form</w:t>
      </w:r>
      <w:proofErr w:type="gramEnd"/>
      <w:r>
        <w:rPr>
          <w:sz w:val="24"/>
          <w:szCs w:val="24"/>
        </w:rPr>
        <w:t>, this is being requested as a component of the bid.</w:t>
      </w:r>
    </w:p>
    <w:p w14:paraId="0000000C" w14:textId="77777777" w:rsidR="0058122C" w:rsidRDefault="0058122C">
      <w:pPr>
        <w:ind w:left="720"/>
        <w:rPr>
          <w:sz w:val="24"/>
          <w:szCs w:val="24"/>
        </w:rPr>
      </w:pPr>
    </w:p>
    <w:p w14:paraId="0000000D" w14:textId="77777777" w:rsidR="0058122C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What is the length of the license being requested for the AP control foundation? We are requesting the best pricing for the license. We have found that the </w:t>
      </w:r>
      <w:proofErr w:type="gramStart"/>
      <w:r>
        <w:rPr>
          <w:sz w:val="24"/>
          <w:szCs w:val="24"/>
        </w:rPr>
        <w:t>3 year</w:t>
      </w:r>
      <w:proofErr w:type="gramEnd"/>
      <w:r>
        <w:rPr>
          <w:sz w:val="24"/>
          <w:szCs w:val="24"/>
        </w:rPr>
        <w:t xml:space="preserve"> license generally gets the better pricing.</w:t>
      </w:r>
    </w:p>
    <w:p w14:paraId="0000000E" w14:textId="77777777" w:rsidR="0058122C" w:rsidRDefault="0058122C">
      <w:pPr>
        <w:ind w:left="720"/>
        <w:rPr>
          <w:sz w:val="24"/>
          <w:szCs w:val="24"/>
        </w:rPr>
      </w:pPr>
    </w:p>
    <w:p w14:paraId="0000000F" w14:textId="77777777" w:rsidR="0058122C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Would we need an upgraded firewall? </w:t>
      </w:r>
      <w:proofErr w:type="gramStart"/>
      <w:r>
        <w:rPr>
          <w:sz w:val="24"/>
          <w:szCs w:val="24"/>
        </w:rPr>
        <w:t>No</w:t>
      </w:r>
      <w:proofErr w:type="gramEnd"/>
      <w:r>
        <w:rPr>
          <w:sz w:val="24"/>
          <w:szCs w:val="24"/>
        </w:rPr>
        <w:t xml:space="preserve"> we have just upgraded the firewall to a </w:t>
      </w:r>
      <w:proofErr w:type="spellStart"/>
      <w:r>
        <w:rPr>
          <w:sz w:val="24"/>
          <w:szCs w:val="24"/>
        </w:rPr>
        <w:t>Fortigate</w:t>
      </w:r>
      <w:proofErr w:type="spellEnd"/>
      <w:r>
        <w:rPr>
          <w:sz w:val="24"/>
          <w:szCs w:val="24"/>
        </w:rPr>
        <w:t xml:space="preserve"> firewall.</w:t>
      </w:r>
    </w:p>
    <w:p w14:paraId="00000010" w14:textId="77777777" w:rsidR="0058122C" w:rsidRDefault="0058122C">
      <w:pPr>
        <w:rPr>
          <w:sz w:val="24"/>
          <w:szCs w:val="24"/>
        </w:rPr>
      </w:pPr>
    </w:p>
    <w:p w14:paraId="00000011" w14:textId="77777777" w:rsidR="0058122C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 Are we requesting any </w:t>
      </w:r>
      <w:proofErr w:type="gramStart"/>
      <w:r>
        <w:rPr>
          <w:sz w:val="24"/>
          <w:szCs w:val="24"/>
        </w:rPr>
        <w:t>AP’s</w:t>
      </w:r>
      <w:proofErr w:type="gramEnd"/>
      <w:r>
        <w:rPr>
          <w:sz w:val="24"/>
          <w:szCs w:val="24"/>
        </w:rPr>
        <w:t xml:space="preserve"> in new areas that would not already have cabling? No, we are doing a replacement on currently placed equipment.</w:t>
      </w:r>
    </w:p>
    <w:p w14:paraId="00000012" w14:textId="77777777" w:rsidR="0058122C" w:rsidRDefault="0058122C">
      <w:pPr>
        <w:rPr>
          <w:sz w:val="24"/>
          <w:szCs w:val="24"/>
        </w:rPr>
      </w:pPr>
    </w:p>
    <w:p w14:paraId="00000013" w14:textId="77777777" w:rsidR="0058122C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 Will we need any new cabling ran for this project? No, we will use all cabling currently in place.</w:t>
      </w:r>
    </w:p>
    <w:p w14:paraId="00000014" w14:textId="77777777" w:rsidR="0058122C" w:rsidRDefault="0058122C">
      <w:pPr>
        <w:ind w:left="720"/>
        <w:rPr>
          <w:sz w:val="24"/>
          <w:szCs w:val="24"/>
        </w:rPr>
      </w:pPr>
    </w:p>
    <w:sectPr w:rsidR="0058122C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58BAB5B-10F1-D14D-8A6D-D20CA416B81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DC2F7FC6-1AC0-F544-B152-0416B68D27FE}"/>
    <w:embedBold r:id="rId3" w:fontKey="{5C243266-C485-7242-9D05-C98E29E2B0A6}"/>
    <w:embedItalic r:id="rId4" w:fontKey="{69DC09F1-0885-A84C-8A05-349B0CC72963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F409197C-CEB4-044F-BEAF-01F2FFA5737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B27B87C4-5A44-D34D-8419-68F226EC1B7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3112D81"/>
    <w:multiLevelType w:val="multilevel"/>
    <w:tmpl w:val="C2BE9B6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7928236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122C"/>
    <w:rsid w:val="0058122C"/>
    <w:rsid w:val="00C02084"/>
    <w:rsid w:val="00CF1A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5BC46ED4-3256-4A49-BCD8-AC3D2EF161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183</Words>
  <Characters>1047</Characters>
  <Application>Microsoft Office Word</Application>
  <DocSecurity>0</DocSecurity>
  <Lines>8</Lines>
  <Paragraphs>2</Paragraphs>
  <ScaleCrop>false</ScaleCrop>
  <Company/>
  <LinksUpToDate>false</LinksUpToDate>
  <CharactersWithSpaces>1228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Janet Gilchrist</cp:lastModifiedBy>
  <cp:revision>2</cp:revision>
  <dcterms:created xsi:type="dcterms:W3CDTF">2026-01-15T21:46:00Z</dcterms:created>
  <dcterms:modified xsi:type="dcterms:W3CDTF">2026-01-15T21:46:00Z</dcterms:modified>
</cp:coreProperties>
</file>