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EastAsia" w:hAnsiTheme="minorHAnsi" w:cstheme="minorBidi"/>
          <w:b w:val="0"/>
          <w:bCs w:val="0"/>
          <w:color w:val="auto"/>
          <w:sz w:val="22"/>
          <w:szCs w:val="22"/>
        </w:rPr>
        <w:id w:val="-1050306158"/>
        <w:docPartObj>
          <w:docPartGallery w:val="Table of Contents"/>
          <w:docPartUnique/>
        </w:docPartObj>
      </w:sdtPr>
      <w:sdtEndPr>
        <w:rPr>
          <w:noProof/>
        </w:rPr>
      </w:sdtEndPr>
      <w:sdtContent>
        <w:p w14:paraId="25BD88D2" w14:textId="77777777" w:rsidR="004038BE" w:rsidRPr="00F26803" w:rsidRDefault="004038BE" w:rsidP="003610EA">
          <w:pPr>
            <w:pStyle w:val="TOCHeading"/>
            <w:ind w:right="990"/>
          </w:pPr>
          <w:r w:rsidRPr="00F26803">
            <w:t>Contents</w:t>
          </w:r>
        </w:p>
        <w:p w14:paraId="3B812014" w14:textId="569E439F" w:rsidR="001751E9" w:rsidRDefault="004038BE">
          <w:pPr>
            <w:pStyle w:val="TOC1"/>
            <w:rPr>
              <w:noProof/>
              <w:lang w:eastAsia="en-US"/>
            </w:rPr>
          </w:pPr>
          <w:r w:rsidRPr="00F26803">
            <w:fldChar w:fldCharType="begin"/>
          </w:r>
          <w:r w:rsidRPr="00F26803">
            <w:instrText xml:space="preserve"> TOC  \h \z \u</w:instrText>
          </w:r>
          <w:r w:rsidR="00690457" w:rsidRPr="00F26803">
            <w:instrText>\t "Heading 1,1,Heading 2,2,Heading 3,3"</w:instrText>
          </w:r>
          <w:r w:rsidRPr="00F26803">
            <w:instrText xml:space="preserve"> </w:instrText>
          </w:r>
          <w:r w:rsidRPr="00F26803">
            <w:fldChar w:fldCharType="separate"/>
          </w:r>
          <w:hyperlink w:anchor="_Toc61953802" w:history="1">
            <w:r w:rsidR="001751E9" w:rsidRPr="004045B3">
              <w:rPr>
                <w:rStyle w:val="Hyperlink"/>
                <w:noProof/>
              </w:rPr>
              <w:t>SUBMISSION CHECKLIST</w:t>
            </w:r>
            <w:r w:rsidR="001751E9">
              <w:rPr>
                <w:noProof/>
                <w:webHidden/>
              </w:rPr>
              <w:tab/>
            </w:r>
            <w:r w:rsidR="001751E9">
              <w:rPr>
                <w:noProof/>
                <w:webHidden/>
              </w:rPr>
              <w:fldChar w:fldCharType="begin"/>
            </w:r>
            <w:r w:rsidR="001751E9">
              <w:rPr>
                <w:noProof/>
                <w:webHidden/>
              </w:rPr>
              <w:instrText xml:space="preserve"> PAGEREF _Toc61953802 \h </w:instrText>
            </w:r>
            <w:r w:rsidR="001751E9">
              <w:rPr>
                <w:noProof/>
                <w:webHidden/>
              </w:rPr>
            </w:r>
            <w:r w:rsidR="001751E9">
              <w:rPr>
                <w:noProof/>
                <w:webHidden/>
              </w:rPr>
              <w:fldChar w:fldCharType="separate"/>
            </w:r>
            <w:r w:rsidR="001751E9">
              <w:rPr>
                <w:noProof/>
                <w:webHidden/>
              </w:rPr>
              <w:t>2</w:t>
            </w:r>
            <w:r w:rsidR="001751E9">
              <w:rPr>
                <w:noProof/>
                <w:webHidden/>
              </w:rPr>
              <w:fldChar w:fldCharType="end"/>
            </w:r>
          </w:hyperlink>
        </w:p>
        <w:p w14:paraId="63B86087" w14:textId="67949840" w:rsidR="001751E9" w:rsidRDefault="00336250">
          <w:pPr>
            <w:pStyle w:val="TOC1"/>
            <w:rPr>
              <w:noProof/>
              <w:lang w:eastAsia="en-US"/>
            </w:rPr>
          </w:pPr>
          <w:hyperlink w:anchor="_Toc61953803" w:history="1">
            <w:r w:rsidR="001751E9" w:rsidRPr="004045B3">
              <w:rPr>
                <w:rStyle w:val="Hyperlink"/>
                <w:noProof/>
              </w:rPr>
              <w:t>GENERAL DESCRIPTION AND SPECIFICATIONS</w:t>
            </w:r>
            <w:r w:rsidR="001751E9">
              <w:rPr>
                <w:noProof/>
                <w:webHidden/>
              </w:rPr>
              <w:tab/>
            </w:r>
            <w:r w:rsidR="001751E9">
              <w:rPr>
                <w:noProof/>
                <w:webHidden/>
              </w:rPr>
              <w:fldChar w:fldCharType="begin"/>
            </w:r>
            <w:r w:rsidR="001751E9">
              <w:rPr>
                <w:noProof/>
                <w:webHidden/>
              </w:rPr>
              <w:instrText xml:space="preserve"> PAGEREF _Toc61953803 \h </w:instrText>
            </w:r>
            <w:r w:rsidR="001751E9">
              <w:rPr>
                <w:noProof/>
                <w:webHidden/>
              </w:rPr>
            </w:r>
            <w:r w:rsidR="001751E9">
              <w:rPr>
                <w:noProof/>
                <w:webHidden/>
              </w:rPr>
              <w:fldChar w:fldCharType="separate"/>
            </w:r>
            <w:r w:rsidR="001751E9">
              <w:rPr>
                <w:noProof/>
                <w:webHidden/>
              </w:rPr>
              <w:t>3</w:t>
            </w:r>
            <w:r w:rsidR="001751E9">
              <w:rPr>
                <w:noProof/>
                <w:webHidden/>
              </w:rPr>
              <w:fldChar w:fldCharType="end"/>
            </w:r>
          </w:hyperlink>
        </w:p>
        <w:p w14:paraId="335BFCE7" w14:textId="4E46903F" w:rsidR="001751E9" w:rsidRDefault="00336250">
          <w:pPr>
            <w:pStyle w:val="TOC1"/>
            <w:rPr>
              <w:noProof/>
              <w:lang w:eastAsia="en-US"/>
            </w:rPr>
          </w:pPr>
          <w:hyperlink w:anchor="_Toc61953804" w:history="1">
            <w:r w:rsidR="001751E9" w:rsidRPr="004045B3">
              <w:rPr>
                <w:rStyle w:val="Hyperlink"/>
                <w:noProof/>
              </w:rPr>
              <w:t>SERVICE LOCATIONS</w:t>
            </w:r>
            <w:r w:rsidR="001751E9">
              <w:rPr>
                <w:noProof/>
                <w:webHidden/>
              </w:rPr>
              <w:tab/>
            </w:r>
            <w:r w:rsidR="001751E9">
              <w:rPr>
                <w:noProof/>
                <w:webHidden/>
              </w:rPr>
              <w:fldChar w:fldCharType="begin"/>
            </w:r>
            <w:r w:rsidR="001751E9">
              <w:rPr>
                <w:noProof/>
                <w:webHidden/>
              </w:rPr>
              <w:instrText xml:space="preserve"> PAGEREF _Toc61953804 \h </w:instrText>
            </w:r>
            <w:r w:rsidR="001751E9">
              <w:rPr>
                <w:noProof/>
                <w:webHidden/>
              </w:rPr>
            </w:r>
            <w:r w:rsidR="001751E9">
              <w:rPr>
                <w:noProof/>
                <w:webHidden/>
              </w:rPr>
              <w:fldChar w:fldCharType="separate"/>
            </w:r>
            <w:r w:rsidR="001751E9">
              <w:rPr>
                <w:noProof/>
                <w:webHidden/>
              </w:rPr>
              <w:t>4</w:t>
            </w:r>
            <w:r w:rsidR="001751E9">
              <w:rPr>
                <w:noProof/>
                <w:webHidden/>
              </w:rPr>
              <w:fldChar w:fldCharType="end"/>
            </w:r>
          </w:hyperlink>
        </w:p>
        <w:p w14:paraId="6B01E5EF" w14:textId="44E709DB" w:rsidR="001751E9" w:rsidRDefault="00336250">
          <w:pPr>
            <w:pStyle w:val="TOC1"/>
            <w:rPr>
              <w:noProof/>
              <w:lang w:eastAsia="en-US"/>
            </w:rPr>
          </w:pPr>
          <w:hyperlink w:anchor="_Toc61953805" w:history="1">
            <w:r w:rsidR="001751E9" w:rsidRPr="004045B3">
              <w:rPr>
                <w:rStyle w:val="Hyperlink"/>
                <w:noProof/>
              </w:rPr>
              <w:t>PROJECTS and EVALUATION</w:t>
            </w:r>
            <w:r w:rsidR="001751E9">
              <w:rPr>
                <w:noProof/>
                <w:webHidden/>
              </w:rPr>
              <w:tab/>
            </w:r>
            <w:r w:rsidR="001751E9">
              <w:rPr>
                <w:noProof/>
                <w:webHidden/>
              </w:rPr>
              <w:fldChar w:fldCharType="begin"/>
            </w:r>
            <w:r w:rsidR="001751E9">
              <w:rPr>
                <w:noProof/>
                <w:webHidden/>
              </w:rPr>
              <w:instrText xml:space="preserve"> PAGEREF _Toc61953805 \h </w:instrText>
            </w:r>
            <w:r w:rsidR="001751E9">
              <w:rPr>
                <w:noProof/>
                <w:webHidden/>
              </w:rPr>
            </w:r>
            <w:r w:rsidR="001751E9">
              <w:rPr>
                <w:noProof/>
                <w:webHidden/>
              </w:rPr>
              <w:fldChar w:fldCharType="separate"/>
            </w:r>
            <w:r w:rsidR="001751E9">
              <w:rPr>
                <w:noProof/>
                <w:webHidden/>
              </w:rPr>
              <w:t>4</w:t>
            </w:r>
            <w:r w:rsidR="001751E9">
              <w:rPr>
                <w:noProof/>
                <w:webHidden/>
              </w:rPr>
              <w:fldChar w:fldCharType="end"/>
            </w:r>
          </w:hyperlink>
        </w:p>
        <w:p w14:paraId="42DEEE9F" w14:textId="51229D82" w:rsidR="001751E9" w:rsidRDefault="00336250">
          <w:pPr>
            <w:pStyle w:val="TOC1"/>
            <w:rPr>
              <w:noProof/>
              <w:lang w:eastAsia="en-US"/>
            </w:rPr>
          </w:pPr>
          <w:hyperlink w:anchor="_Toc61953806" w:history="1">
            <w:r w:rsidR="001751E9" w:rsidRPr="004045B3">
              <w:rPr>
                <w:rStyle w:val="Hyperlink"/>
                <w:noProof/>
              </w:rPr>
              <w:t>TIMELINE</w:t>
            </w:r>
            <w:r w:rsidR="001751E9">
              <w:rPr>
                <w:noProof/>
                <w:webHidden/>
              </w:rPr>
              <w:tab/>
            </w:r>
            <w:r w:rsidR="001751E9">
              <w:rPr>
                <w:noProof/>
                <w:webHidden/>
              </w:rPr>
              <w:fldChar w:fldCharType="begin"/>
            </w:r>
            <w:r w:rsidR="001751E9">
              <w:rPr>
                <w:noProof/>
                <w:webHidden/>
              </w:rPr>
              <w:instrText xml:space="preserve"> PAGEREF _Toc61953806 \h </w:instrText>
            </w:r>
            <w:r w:rsidR="001751E9">
              <w:rPr>
                <w:noProof/>
                <w:webHidden/>
              </w:rPr>
            </w:r>
            <w:r w:rsidR="001751E9">
              <w:rPr>
                <w:noProof/>
                <w:webHidden/>
              </w:rPr>
              <w:fldChar w:fldCharType="separate"/>
            </w:r>
            <w:r w:rsidR="001751E9">
              <w:rPr>
                <w:noProof/>
                <w:webHidden/>
              </w:rPr>
              <w:t>5</w:t>
            </w:r>
            <w:r w:rsidR="001751E9">
              <w:rPr>
                <w:noProof/>
                <w:webHidden/>
              </w:rPr>
              <w:fldChar w:fldCharType="end"/>
            </w:r>
          </w:hyperlink>
        </w:p>
        <w:p w14:paraId="7D7519B5" w14:textId="461D4BCE" w:rsidR="001751E9" w:rsidRDefault="00336250">
          <w:pPr>
            <w:pStyle w:val="TOC1"/>
            <w:rPr>
              <w:noProof/>
              <w:lang w:eastAsia="en-US"/>
            </w:rPr>
          </w:pPr>
          <w:hyperlink w:anchor="_Toc61953807" w:history="1">
            <w:r w:rsidR="001751E9" w:rsidRPr="004045B3">
              <w:rPr>
                <w:rStyle w:val="Hyperlink"/>
                <w:noProof/>
              </w:rPr>
              <w:t>WIDE AREA NETWORK (WAN) PROJECT DESCRIPTION</w:t>
            </w:r>
            <w:r w:rsidR="001751E9">
              <w:rPr>
                <w:noProof/>
                <w:webHidden/>
              </w:rPr>
              <w:tab/>
            </w:r>
            <w:r w:rsidR="001751E9">
              <w:rPr>
                <w:noProof/>
                <w:webHidden/>
              </w:rPr>
              <w:fldChar w:fldCharType="begin"/>
            </w:r>
            <w:r w:rsidR="001751E9">
              <w:rPr>
                <w:noProof/>
                <w:webHidden/>
              </w:rPr>
              <w:instrText xml:space="preserve"> PAGEREF _Toc61953807 \h </w:instrText>
            </w:r>
            <w:r w:rsidR="001751E9">
              <w:rPr>
                <w:noProof/>
                <w:webHidden/>
              </w:rPr>
            </w:r>
            <w:r w:rsidR="001751E9">
              <w:rPr>
                <w:noProof/>
                <w:webHidden/>
              </w:rPr>
              <w:fldChar w:fldCharType="separate"/>
            </w:r>
            <w:r w:rsidR="001751E9">
              <w:rPr>
                <w:noProof/>
                <w:webHidden/>
              </w:rPr>
              <w:t>5</w:t>
            </w:r>
            <w:r w:rsidR="001751E9">
              <w:rPr>
                <w:noProof/>
                <w:webHidden/>
              </w:rPr>
              <w:fldChar w:fldCharType="end"/>
            </w:r>
          </w:hyperlink>
        </w:p>
        <w:p w14:paraId="10682DB1" w14:textId="576A19A7" w:rsidR="001751E9" w:rsidRDefault="00336250">
          <w:pPr>
            <w:pStyle w:val="TOC2"/>
            <w:rPr>
              <w:noProof/>
              <w:lang w:eastAsia="en-US"/>
            </w:rPr>
          </w:pPr>
          <w:hyperlink w:anchor="_Toc61953808" w:history="1">
            <w:r w:rsidR="001751E9" w:rsidRPr="004045B3">
              <w:rPr>
                <w:rStyle w:val="Hyperlink"/>
                <w:noProof/>
              </w:rPr>
              <w:t>WAN PROCUREMENT OPTIONS</w:t>
            </w:r>
            <w:r w:rsidR="001751E9">
              <w:rPr>
                <w:noProof/>
                <w:webHidden/>
              </w:rPr>
              <w:tab/>
            </w:r>
            <w:r w:rsidR="001751E9">
              <w:rPr>
                <w:noProof/>
                <w:webHidden/>
              </w:rPr>
              <w:fldChar w:fldCharType="begin"/>
            </w:r>
            <w:r w:rsidR="001751E9">
              <w:rPr>
                <w:noProof/>
                <w:webHidden/>
              </w:rPr>
              <w:instrText xml:space="preserve"> PAGEREF _Toc61953808 \h </w:instrText>
            </w:r>
            <w:r w:rsidR="001751E9">
              <w:rPr>
                <w:noProof/>
                <w:webHidden/>
              </w:rPr>
            </w:r>
            <w:r w:rsidR="001751E9">
              <w:rPr>
                <w:noProof/>
                <w:webHidden/>
              </w:rPr>
              <w:fldChar w:fldCharType="separate"/>
            </w:r>
            <w:r w:rsidR="001751E9">
              <w:rPr>
                <w:noProof/>
                <w:webHidden/>
              </w:rPr>
              <w:t>5</w:t>
            </w:r>
            <w:r w:rsidR="001751E9">
              <w:rPr>
                <w:noProof/>
                <w:webHidden/>
              </w:rPr>
              <w:fldChar w:fldCharType="end"/>
            </w:r>
          </w:hyperlink>
        </w:p>
        <w:p w14:paraId="07AD9960" w14:textId="5E1D3586" w:rsidR="001751E9" w:rsidRDefault="00336250">
          <w:pPr>
            <w:pStyle w:val="TOC2"/>
            <w:rPr>
              <w:noProof/>
              <w:lang w:eastAsia="en-US"/>
            </w:rPr>
          </w:pPr>
          <w:hyperlink w:anchor="_Toc61953809" w:history="1">
            <w:r w:rsidR="001751E9" w:rsidRPr="004045B3">
              <w:rPr>
                <w:rStyle w:val="Hyperlink"/>
                <w:noProof/>
              </w:rPr>
              <w:t>LEASED LIT FIBER/TRANSPORT</w:t>
            </w:r>
            <w:r w:rsidR="001751E9">
              <w:rPr>
                <w:noProof/>
                <w:webHidden/>
              </w:rPr>
              <w:tab/>
            </w:r>
            <w:r w:rsidR="001751E9">
              <w:rPr>
                <w:noProof/>
                <w:webHidden/>
              </w:rPr>
              <w:fldChar w:fldCharType="begin"/>
            </w:r>
            <w:r w:rsidR="001751E9">
              <w:rPr>
                <w:noProof/>
                <w:webHidden/>
              </w:rPr>
              <w:instrText xml:space="preserve"> PAGEREF _Toc61953809 \h </w:instrText>
            </w:r>
            <w:r w:rsidR="001751E9">
              <w:rPr>
                <w:noProof/>
                <w:webHidden/>
              </w:rPr>
            </w:r>
            <w:r w:rsidR="001751E9">
              <w:rPr>
                <w:noProof/>
                <w:webHidden/>
              </w:rPr>
              <w:fldChar w:fldCharType="separate"/>
            </w:r>
            <w:r w:rsidR="001751E9">
              <w:rPr>
                <w:noProof/>
                <w:webHidden/>
              </w:rPr>
              <w:t>7</w:t>
            </w:r>
            <w:r w:rsidR="001751E9">
              <w:rPr>
                <w:noProof/>
                <w:webHidden/>
              </w:rPr>
              <w:fldChar w:fldCharType="end"/>
            </w:r>
          </w:hyperlink>
        </w:p>
        <w:p w14:paraId="29E1A296" w14:textId="33AB51A3" w:rsidR="001751E9" w:rsidRDefault="00336250">
          <w:pPr>
            <w:pStyle w:val="TOC1"/>
            <w:rPr>
              <w:noProof/>
              <w:lang w:eastAsia="en-US"/>
            </w:rPr>
          </w:pPr>
          <w:hyperlink w:anchor="_Toc61953810" w:history="1">
            <w:r w:rsidR="001751E9" w:rsidRPr="004045B3">
              <w:rPr>
                <w:rStyle w:val="Hyperlink"/>
                <w:rFonts w:cstheme="minorHAnsi"/>
                <w:noProof/>
              </w:rPr>
              <w:t>Excess</w:t>
            </w:r>
            <w:r w:rsidR="001751E9" w:rsidRPr="004045B3">
              <w:rPr>
                <w:rStyle w:val="Hyperlink"/>
                <w:rFonts w:cstheme="minorHAnsi"/>
                <w:noProof/>
                <w:spacing w:val="-9"/>
              </w:rPr>
              <w:t xml:space="preserve"> </w:t>
            </w:r>
            <w:r w:rsidR="001751E9" w:rsidRPr="004045B3">
              <w:rPr>
                <w:rStyle w:val="Hyperlink"/>
                <w:rFonts w:cstheme="minorHAnsi"/>
                <w:noProof/>
              </w:rPr>
              <w:t>Strands</w:t>
            </w:r>
            <w:r w:rsidR="001751E9" w:rsidRPr="004045B3">
              <w:rPr>
                <w:rStyle w:val="Hyperlink"/>
                <w:rFonts w:cstheme="minorHAnsi"/>
                <w:noProof/>
                <w:spacing w:val="-9"/>
              </w:rPr>
              <w:t xml:space="preserve"> </w:t>
            </w:r>
            <w:r w:rsidR="001751E9" w:rsidRPr="004045B3">
              <w:rPr>
                <w:rStyle w:val="Hyperlink"/>
                <w:rFonts w:cstheme="minorHAnsi"/>
                <w:noProof/>
              </w:rPr>
              <w:t>for</w:t>
            </w:r>
            <w:r w:rsidR="001751E9" w:rsidRPr="004045B3">
              <w:rPr>
                <w:rStyle w:val="Hyperlink"/>
                <w:rFonts w:cstheme="minorHAnsi"/>
                <w:noProof/>
                <w:spacing w:val="-8"/>
              </w:rPr>
              <w:t xml:space="preserve"> </w:t>
            </w:r>
            <w:r w:rsidR="001751E9" w:rsidRPr="004045B3">
              <w:rPr>
                <w:rStyle w:val="Hyperlink"/>
                <w:rFonts w:cstheme="minorHAnsi"/>
                <w:noProof/>
              </w:rPr>
              <w:t>Service</w:t>
            </w:r>
            <w:r w:rsidR="001751E9" w:rsidRPr="004045B3">
              <w:rPr>
                <w:rStyle w:val="Hyperlink"/>
                <w:rFonts w:cstheme="minorHAnsi"/>
                <w:noProof/>
                <w:spacing w:val="-9"/>
              </w:rPr>
              <w:t xml:space="preserve"> </w:t>
            </w:r>
            <w:r w:rsidR="001751E9" w:rsidRPr="004045B3">
              <w:rPr>
                <w:rStyle w:val="Hyperlink"/>
                <w:rFonts w:cstheme="minorHAnsi"/>
                <w:noProof/>
              </w:rPr>
              <w:t>Provider’s</w:t>
            </w:r>
            <w:r w:rsidR="001751E9" w:rsidRPr="004045B3">
              <w:rPr>
                <w:rStyle w:val="Hyperlink"/>
                <w:rFonts w:cstheme="minorHAnsi"/>
                <w:noProof/>
                <w:spacing w:val="-9"/>
              </w:rPr>
              <w:t xml:space="preserve"> </w:t>
            </w:r>
            <w:r w:rsidR="001751E9" w:rsidRPr="004045B3">
              <w:rPr>
                <w:rStyle w:val="Hyperlink"/>
                <w:rFonts w:cstheme="minorHAnsi"/>
                <w:noProof/>
              </w:rPr>
              <w:t>Future</w:t>
            </w:r>
            <w:r w:rsidR="001751E9" w:rsidRPr="004045B3">
              <w:rPr>
                <w:rStyle w:val="Hyperlink"/>
                <w:rFonts w:cstheme="minorHAnsi"/>
                <w:noProof/>
                <w:spacing w:val="-8"/>
              </w:rPr>
              <w:t xml:space="preserve"> </w:t>
            </w:r>
            <w:r w:rsidR="001751E9" w:rsidRPr="004045B3">
              <w:rPr>
                <w:rStyle w:val="Hyperlink"/>
                <w:rFonts w:cstheme="minorHAnsi"/>
                <w:noProof/>
              </w:rPr>
              <w:t>Use</w:t>
            </w:r>
            <w:r w:rsidR="001751E9">
              <w:rPr>
                <w:noProof/>
                <w:webHidden/>
              </w:rPr>
              <w:tab/>
            </w:r>
            <w:r w:rsidR="001751E9">
              <w:rPr>
                <w:noProof/>
                <w:webHidden/>
              </w:rPr>
              <w:fldChar w:fldCharType="begin"/>
            </w:r>
            <w:r w:rsidR="001751E9">
              <w:rPr>
                <w:noProof/>
                <w:webHidden/>
              </w:rPr>
              <w:instrText xml:space="preserve"> PAGEREF _Toc61953810 \h </w:instrText>
            </w:r>
            <w:r w:rsidR="001751E9">
              <w:rPr>
                <w:noProof/>
                <w:webHidden/>
              </w:rPr>
            </w:r>
            <w:r w:rsidR="001751E9">
              <w:rPr>
                <w:noProof/>
                <w:webHidden/>
              </w:rPr>
              <w:fldChar w:fldCharType="separate"/>
            </w:r>
            <w:r w:rsidR="001751E9">
              <w:rPr>
                <w:noProof/>
                <w:webHidden/>
              </w:rPr>
              <w:t>9</w:t>
            </w:r>
            <w:r w:rsidR="001751E9">
              <w:rPr>
                <w:noProof/>
                <w:webHidden/>
              </w:rPr>
              <w:fldChar w:fldCharType="end"/>
            </w:r>
          </w:hyperlink>
        </w:p>
        <w:p w14:paraId="50271C7F" w14:textId="299339B8" w:rsidR="001751E9" w:rsidRDefault="00336250">
          <w:pPr>
            <w:pStyle w:val="TOC2"/>
            <w:rPr>
              <w:noProof/>
              <w:lang w:eastAsia="en-US"/>
            </w:rPr>
          </w:pPr>
          <w:hyperlink w:anchor="_Toc61953811" w:history="1">
            <w:r w:rsidR="001751E9" w:rsidRPr="004045B3">
              <w:rPr>
                <w:rStyle w:val="Hyperlink"/>
                <w:noProof/>
              </w:rPr>
              <w:t>LEASED DARK FIBER &amp; LEASED DARK FIBER IRU</w:t>
            </w:r>
            <w:r w:rsidR="001751E9">
              <w:rPr>
                <w:noProof/>
                <w:webHidden/>
              </w:rPr>
              <w:tab/>
            </w:r>
            <w:r w:rsidR="001751E9">
              <w:rPr>
                <w:noProof/>
                <w:webHidden/>
              </w:rPr>
              <w:fldChar w:fldCharType="begin"/>
            </w:r>
            <w:r w:rsidR="001751E9">
              <w:rPr>
                <w:noProof/>
                <w:webHidden/>
              </w:rPr>
              <w:instrText xml:space="preserve"> PAGEREF _Toc61953811 \h </w:instrText>
            </w:r>
            <w:r w:rsidR="001751E9">
              <w:rPr>
                <w:noProof/>
                <w:webHidden/>
              </w:rPr>
            </w:r>
            <w:r w:rsidR="001751E9">
              <w:rPr>
                <w:noProof/>
                <w:webHidden/>
              </w:rPr>
              <w:fldChar w:fldCharType="separate"/>
            </w:r>
            <w:r w:rsidR="001751E9">
              <w:rPr>
                <w:noProof/>
                <w:webHidden/>
              </w:rPr>
              <w:t>9</w:t>
            </w:r>
            <w:r w:rsidR="001751E9">
              <w:rPr>
                <w:noProof/>
                <w:webHidden/>
              </w:rPr>
              <w:fldChar w:fldCharType="end"/>
            </w:r>
          </w:hyperlink>
        </w:p>
        <w:p w14:paraId="077D2356" w14:textId="615AA500" w:rsidR="001751E9" w:rsidRDefault="00336250">
          <w:pPr>
            <w:pStyle w:val="TOC1"/>
            <w:rPr>
              <w:noProof/>
              <w:lang w:eastAsia="en-US"/>
            </w:rPr>
          </w:pPr>
          <w:hyperlink w:anchor="_Toc61953812" w:history="1">
            <w:r w:rsidR="001751E9" w:rsidRPr="004045B3">
              <w:rPr>
                <w:rStyle w:val="Hyperlink"/>
                <w:rFonts w:cstheme="minorHAnsi"/>
                <w:noProof/>
              </w:rPr>
              <w:t>Excess</w:t>
            </w:r>
            <w:r w:rsidR="001751E9" w:rsidRPr="004045B3">
              <w:rPr>
                <w:rStyle w:val="Hyperlink"/>
                <w:rFonts w:cstheme="minorHAnsi"/>
                <w:noProof/>
                <w:spacing w:val="-9"/>
              </w:rPr>
              <w:t xml:space="preserve"> </w:t>
            </w:r>
            <w:r w:rsidR="001751E9" w:rsidRPr="004045B3">
              <w:rPr>
                <w:rStyle w:val="Hyperlink"/>
                <w:rFonts w:cstheme="minorHAnsi"/>
                <w:noProof/>
              </w:rPr>
              <w:t>Strands</w:t>
            </w:r>
            <w:r w:rsidR="001751E9" w:rsidRPr="004045B3">
              <w:rPr>
                <w:rStyle w:val="Hyperlink"/>
                <w:rFonts w:cstheme="minorHAnsi"/>
                <w:noProof/>
                <w:spacing w:val="-9"/>
              </w:rPr>
              <w:t xml:space="preserve"> </w:t>
            </w:r>
            <w:r w:rsidR="001751E9" w:rsidRPr="004045B3">
              <w:rPr>
                <w:rStyle w:val="Hyperlink"/>
                <w:rFonts w:cstheme="minorHAnsi"/>
                <w:noProof/>
              </w:rPr>
              <w:t>for</w:t>
            </w:r>
            <w:r w:rsidR="001751E9" w:rsidRPr="004045B3">
              <w:rPr>
                <w:rStyle w:val="Hyperlink"/>
                <w:rFonts w:cstheme="minorHAnsi"/>
                <w:noProof/>
                <w:spacing w:val="-8"/>
              </w:rPr>
              <w:t xml:space="preserve"> </w:t>
            </w:r>
            <w:r w:rsidR="001751E9" w:rsidRPr="004045B3">
              <w:rPr>
                <w:rStyle w:val="Hyperlink"/>
                <w:rFonts w:cstheme="minorHAnsi"/>
                <w:noProof/>
              </w:rPr>
              <w:t>Service</w:t>
            </w:r>
            <w:r w:rsidR="001751E9" w:rsidRPr="004045B3">
              <w:rPr>
                <w:rStyle w:val="Hyperlink"/>
                <w:rFonts w:cstheme="minorHAnsi"/>
                <w:noProof/>
                <w:spacing w:val="-9"/>
              </w:rPr>
              <w:t xml:space="preserve"> </w:t>
            </w:r>
            <w:r w:rsidR="001751E9" w:rsidRPr="004045B3">
              <w:rPr>
                <w:rStyle w:val="Hyperlink"/>
                <w:rFonts w:cstheme="minorHAnsi"/>
                <w:noProof/>
              </w:rPr>
              <w:t>Provider’s</w:t>
            </w:r>
            <w:r w:rsidR="001751E9" w:rsidRPr="004045B3">
              <w:rPr>
                <w:rStyle w:val="Hyperlink"/>
                <w:rFonts w:cstheme="minorHAnsi"/>
                <w:noProof/>
                <w:spacing w:val="-9"/>
              </w:rPr>
              <w:t xml:space="preserve"> </w:t>
            </w:r>
            <w:r w:rsidR="001751E9" w:rsidRPr="004045B3">
              <w:rPr>
                <w:rStyle w:val="Hyperlink"/>
                <w:rFonts w:cstheme="minorHAnsi"/>
                <w:noProof/>
              </w:rPr>
              <w:t>Future</w:t>
            </w:r>
            <w:r w:rsidR="001751E9" w:rsidRPr="004045B3">
              <w:rPr>
                <w:rStyle w:val="Hyperlink"/>
                <w:rFonts w:cstheme="minorHAnsi"/>
                <w:noProof/>
                <w:spacing w:val="-8"/>
              </w:rPr>
              <w:t xml:space="preserve"> </w:t>
            </w:r>
            <w:r w:rsidR="001751E9" w:rsidRPr="004045B3">
              <w:rPr>
                <w:rStyle w:val="Hyperlink"/>
                <w:rFonts w:cstheme="minorHAnsi"/>
                <w:noProof/>
              </w:rPr>
              <w:t>Use</w:t>
            </w:r>
            <w:r w:rsidR="001751E9">
              <w:rPr>
                <w:noProof/>
                <w:webHidden/>
              </w:rPr>
              <w:tab/>
            </w:r>
            <w:r w:rsidR="001751E9">
              <w:rPr>
                <w:noProof/>
                <w:webHidden/>
              </w:rPr>
              <w:fldChar w:fldCharType="begin"/>
            </w:r>
            <w:r w:rsidR="001751E9">
              <w:rPr>
                <w:noProof/>
                <w:webHidden/>
              </w:rPr>
              <w:instrText xml:space="preserve"> PAGEREF _Toc61953812 \h </w:instrText>
            </w:r>
            <w:r w:rsidR="001751E9">
              <w:rPr>
                <w:noProof/>
                <w:webHidden/>
              </w:rPr>
            </w:r>
            <w:r w:rsidR="001751E9">
              <w:rPr>
                <w:noProof/>
                <w:webHidden/>
              </w:rPr>
              <w:fldChar w:fldCharType="separate"/>
            </w:r>
            <w:r w:rsidR="001751E9">
              <w:rPr>
                <w:noProof/>
                <w:webHidden/>
              </w:rPr>
              <w:t>10</w:t>
            </w:r>
            <w:r w:rsidR="001751E9">
              <w:rPr>
                <w:noProof/>
                <w:webHidden/>
              </w:rPr>
              <w:fldChar w:fldCharType="end"/>
            </w:r>
          </w:hyperlink>
        </w:p>
        <w:p w14:paraId="66C13CA2" w14:textId="65DC9BAE" w:rsidR="001751E9" w:rsidRDefault="00336250">
          <w:pPr>
            <w:pStyle w:val="TOC2"/>
            <w:rPr>
              <w:noProof/>
              <w:lang w:eastAsia="en-US"/>
            </w:rPr>
          </w:pPr>
          <w:hyperlink w:anchor="_Toc61953813" w:history="1">
            <w:r w:rsidR="001751E9" w:rsidRPr="004045B3">
              <w:rPr>
                <w:rStyle w:val="Hyperlink"/>
                <w:noProof/>
              </w:rPr>
              <w:t xml:space="preserve">SELF-PROVISIONED </w:t>
            </w:r>
            <w:r w:rsidR="0049661A">
              <w:rPr>
                <w:rStyle w:val="Hyperlink"/>
                <w:noProof/>
              </w:rPr>
              <w:t>NETWORK</w:t>
            </w:r>
            <w:r w:rsidR="001751E9">
              <w:rPr>
                <w:noProof/>
                <w:webHidden/>
              </w:rPr>
              <w:tab/>
            </w:r>
            <w:r w:rsidR="001751E9">
              <w:rPr>
                <w:noProof/>
                <w:webHidden/>
              </w:rPr>
              <w:fldChar w:fldCharType="begin"/>
            </w:r>
            <w:r w:rsidR="001751E9">
              <w:rPr>
                <w:noProof/>
                <w:webHidden/>
              </w:rPr>
              <w:instrText xml:space="preserve"> PAGEREF _Toc61953813 \h </w:instrText>
            </w:r>
            <w:r w:rsidR="001751E9">
              <w:rPr>
                <w:noProof/>
                <w:webHidden/>
              </w:rPr>
            </w:r>
            <w:r w:rsidR="001751E9">
              <w:rPr>
                <w:noProof/>
                <w:webHidden/>
              </w:rPr>
              <w:fldChar w:fldCharType="separate"/>
            </w:r>
            <w:r w:rsidR="001751E9">
              <w:rPr>
                <w:noProof/>
                <w:webHidden/>
              </w:rPr>
              <w:t>10</w:t>
            </w:r>
            <w:r w:rsidR="001751E9">
              <w:rPr>
                <w:noProof/>
                <w:webHidden/>
              </w:rPr>
              <w:fldChar w:fldCharType="end"/>
            </w:r>
          </w:hyperlink>
        </w:p>
        <w:p w14:paraId="1E3FFB01" w14:textId="2299B42C" w:rsidR="001751E9" w:rsidRDefault="00336250">
          <w:pPr>
            <w:pStyle w:val="TOC1"/>
            <w:rPr>
              <w:noProof/>
              <w:lang w:eastAsia="en-US"/>
            </w:rPr>
          </w:pPr>
          <w:hyperlink w:anchor="_Toc61953814" w:history="1">
            <w:r w:rsidR="001751E9" w:rsidRPr="004045B3">
              <w:rPr>
                <w:rStyle w:val="Hyperlink"/>
                <w:noProof/>
              </w:rPr>
              <w:t>NETWORK EQUIPMENT (FOR OTHER THAN LEASED LIT FIBER/TRANSPORT)</w:t>
            </w:r>
            <w:r w:rsidR="001751E9">
              <w:rPr>
                <w:noProof/>
                <w:webHidden/>
              </w:rPr>
              <w:tab/>
            </w:r>
            <w:r w:rsidR="001751E9">
              <w:rPr>
                <w:noProof/>
                <w:webHidden/>
              </w:rPr>
              <w:fldChar w:fldCharType="begin"/>
            </w:r>
            <w:r w:rsidR="001751E9">
              <w:rPr>
                <w:noProof/>
                <w:webHidden/>
              </w:rPr>
              <w:instrText xml:space="preserve"> PAGEREF _Toc61953814 \h </w:instrText>
            </w:r>
            <w:r w:rsidR="001751E9">
              <w:rPr>
                <w:noProof/>
                <w:webHidden/>
              </w:rPr>
            </w:r>
            <w:r w:rsidR="001751E9">
              <w:rPr>
                <w:noProof/>
                <w:webHidden/>
              </w:rPr>
              <w:fldChar w:fldCharType="separate"/>
            </w:r>
            <w:r w:rsidR="001751E9">
              <w:rPr>
                <w:noProof/>
                <w:webHidden/>
              </w:rPr>
              <w:t>11</w:t>
            </w:r>
            <w:r w:rsidR="001751E9">
              <w:rPr>
                <w:noProof/>
                <w:webHidden/>
              </w:rPr>
              <w:fldChar w:fldCharType="end"/>
            </w:r>
          </w:hyperlink>
        </w:p>
        <w:p w14:paraId="178D1B46" w14:textId="1DA46EA1" w:rsidR="001751E9" w:rsidRDefault="00336250">
          <w:pPr>
            <w:pStyle w:val="TOC1"/>
            <w:rPr>
              <w:noProof/>
              <w:lang w:eastAsia="en-US"/>
            </w:rPr>
          </w:pPr>
          <w:hyperlink w:anchor="_Toc61953815" w:history="1">
            <w:r w:rsidR="001751E9" w:rsidRPr="004045B3">
              <w:rPr>
                <w:rStyle w:val="Hyperlink"/>
                <w:noProof/>
              </w:rPr>
              <w:t>SPECIAL CONSTRUCTION</w:t>
            </w:r>
            <w:r w:rsidR="001751E9">
              <w:rPr>
                <w:noProof/>
                <w:webHidden/>
              </w:rPr>
              <w:tab/>
            </w:r>
            <w:r w:rsidR="001751E9">
              <w:rPr>
                <w:noProof/>
                <w:webHidden/>
              </w:rPr>
              <w:fldChar w:fldCharType="begin"/>
            </w:r>
            <w:r w:rsidR="001751E9">
              <w:rPr>
                <w:noProof/>
                <w:webHidden/>
              </w:rPr>
              <w:instrText xml:space="preserve"> PAGEREF _Toc61953815 \h </w:instrText>
            </w:r>
            <w:r w:rsidR="001751E9">
              <w:rPr>
                <w:noProof/>
                <w:webHidden/>
              </w:rPr>
            </w:r>
            <w:r w:rsidR="001751E9">
              <w:rPr>
                <w:noProof/>
                <w:webHidden/>
              </w:rPr>
              <w:fldChar w:fldCharType="separate"/>
            </w:r>
            <w:r w:rsidR="001751E9">
              <w:rPr>
                <w:noProof/>
                <w:webHidden/>
              </w:rPr>
              <w:t>12</w:t>
            </w:r>
            <w:r w:rsidR="001751E9">
              <w:rPr>
                <w:noProof/>
                <w:webHidden/>
              </w:rPr>
              <w:fldChar w:fldCharType="end"/>
            </w:r>
          </w:hyperlink>
        </w:p>
        <w:p w14:paraId="1B5C11F7" w14:textId="08C9B6C0" w:rsidR="001751E9" w:rsidRDefault="00336250">
          <w:pPr>
            <w:pStyle w:val="TOC2"/>
            <w:rPr>
              <w:noProof/>
              <w:lang w:eastAsia="en-US"/>
            </w:rPr>
          </w:pPr>
          <w:hyperlink w:anchor="_Toc61953816" w:history="1">
            <w:r w:rsidR="001751E9" w:rsidRPr="004045B3">
              <w:rPr>
                <w:rStyle w:val="Hyperlink"/>
                <w:rFonts w:ascii="Calibri" w:hAnsi="Calibri"/>
                <w:noProof/>
              </w:rPr>
              <w:t>DESCRIPTION</w:t>
            </w:r>
            <w:r w:rsidR="001751E9">
              <w:rPr>
                <w:noProof/>
                <w:webHidden/>
              </w:rPr>
              <w:tab/>
            </w:r>
            <w:r w:rsidR="001751E9">
              <w:rPr>
                <w:noProof/>
                <w:webHidden/>
              </w:rPr>
              <w:fldChar w:fldCharType="begin"/>
            </w:r>
            <w:r w:rsidR="001751E9">
              <w:rPr>
                <w:noProof/>
                <w:webHidden/>
              </w:rPr>
              <w:instrText xml:space="preserve"> PAGEREF _Toc61953816 \h </w:instrText>
            </w:r>
            <w:r w:rsidR="001751E9">
              <w:rPr>
                <w:noProof/>
                <w:webHidden/>
              </w:rPr>
            </w:r>
            <w:r w:rsidR="001751E9">
              <w:rPr>
                <w:noProof/>
                <w:webHidden/>
              </w:rPr>
              <w:fldChar w:fldCharType="separate"/>
            </w:r>
            <w:r w:rsidR="001751E9">
              <w:rPr>
                <w:noProof/>
                <w:webHidden/>
              </w:rPr>
              <w:t>12</w:t>
            </w:r>
            <w:r w:rsidR="001751E9">
              <w:rPr>
                <w:noProof/>
                <w:webHidden/>
              </w:rPr>
              <w:fldChar w:fldCharType="end"/>
            </w:r>
          </w:hyperlink>
        </w:p>
        <w:p w14:paraId="3629F9C9" w14:textId="2D4B57A1" w:rsidR="001751E9" w:rsidRDefault="00336250">
          <w:pPr>
            <w:pStyle w:val="TOC2"/>
            <w:rPr>
              <w:noProof/>
              <w:lang w:eastAsia="en-US"/>
            </w:rPr>
          </w:pPr>
          <w:hyperlink w:anchor="_Toc61953817" w:history="1">
            <w:r w:rsidR="001751E9" w:rsidRPr="004045B3">
              <w:rPr>
                <w:rStyle w:val="Hyperlink"/>
                <w:noProof/>
              </w:rPr>
              <w:t>PAYMENT PLAN</w:t>
            </w:r>
            <w:r w:rsidR="001751E9">
              <w:rPr>
                <w:noProof/>
                <w:webHidden/>
              </w:rPr>
              <w:tab/>
            </w:r>
            <w:r w:rsidR="001751E9">
              <w:rPr>
                <w:noProof/>
                <w:webHidden/>
              </w:rPr>
              <w:fldChar w:fldCharType="begin"/>
            </w:r>
            <w:r w:rsidR="001751E9">
              <w:rPr>
                <w:noProof/>
                <w:webHidden/>
              </w:rPr>
              <w:instrText xml:space="preserve"> PAGEREF _Toc61953817 \h </w:instrText>
            </w:r>
            <w:r w:rsidR="001751E9">
              <w:rPr>
                <w:noProof/>
                <w:webHidden/>
              </w:rPr>
            </w:r>
            <w:r w:rsidR="001751E9">
              <w:rPr>
                <w:noProof/>
                <w:webHidden/>
              </w:rPr>
              <w:fldChar w:fldCharType="separate"/>
            </w:r>
            <w:r w:rsidR="001751E9">
              <w:rPr>
                <w:noProof/>
                <w:webHidden/>
              </w:rPr>
              <w:t>13</w:t>
            </w:r>
            <w:r w:rsidR="001751E9">
              <w:rPr>
                <w:noProof/>
                <w:webHidden/>
              </w:rPr>
              <w:fldChar w:fldCharType="end"/>
            </w:r>
          </w:hyperlink>
        </w:p>
        <w:p w14:paraId="036071AF" w14:textId="4C67EE5B" w:rsidR="001751E9" w:rsidRDefault="00336250">
          <w:pPr>
            <w:pStyle w:val="TOC1"/>
            <w:rPr>
              <w:noProof/>
              <w:lang w:eastAsia="en-US"/>
            </w:rPr>
          </w:pPr>
          <w:hyperlink w:anchor="_Toc61953818" w:history="1">
            <w:r w:rsidR="001751E9" w:rsidRPr="004045B3">
              <w:rPr>
                <w:rStyle w:val="Hyperlink"/>
                <w:noProof/>
              </w:rPr>
              <w:t>NOTICE TO PROCEED &amp; BUDGET CONTINGENCIES</w:t>
            </w:r>
            <w:r w:rsidR="001751E9">
              <w:rPr>
                <w:noProof/>
                <w:webHidden/>
              </w:rPr>
              <w:tab/>
            </w:r>
            <w:r w:rsidR="001751E9">
              <w:rPr>
                <w:noProof/>
                <w:webHidden/>
              </w:rPr>
              <w:fldChar w:fldCharType="begin"/>
            </w:r>
            <w:r w:rsidR="001751E9">
              <w:rPr>
                <w:noProof/>
                <w:webHidden/>
              </w:rPr>
              <w:instrText xml:space="preserve"> PAGEREF _Toc61953818 \h </w:instrText>
            </w:r>
            <w:r w:rsidR="001751E9">
              <w:rPr>
                <w:noProof/>
                <w:webHidden/>
              </w:rPr>
            </w:r>
            <w:r w:rsidR="001751E9">
              <w:rPr>
                <w:noProof/>
                <w:webHidden/>
              </w:rPr>
              <w:fldChar w:fldCharType="separate"/>
            </w:r>
            <w:r w:rsidR="001751E9">
              <w:rPr>
                <w:noProof/>
                <w:webHidden/>
              </w:rPr>
              <w:t>14</w:t>
            </w:r>
            <w:r w:rsidR="001751E9">
              <w:rPr>
                <w:noProof/>
                <w:webHidden/>
              </w:rPr>
              <w:fldChar w:fldCharType="end"/>
            </w:r>
          </w:hyperlink>
        </w:p>
        <w:p w14:paraId="25F5FC00" w14:textId="0DBC7067" w:rsidR="001751E9" w:rsidRDefault="00336250">
          <w:pPr>
            <w:pStyle w:val="TOC1"/>
            <w:rPr>
              <w:noProof/>
              <w:lang w:eastAsia="en-US"/>
            </w:rPr>
          </w:pPr>
          <w:hyperlink w:anchor="_Toc61953819" w:history="1">
            <w:r w:rsidR="001751E9" w:rsidRPr="004045B3">
              <w:rPr>
                <w:rStyle w:val="Hyperlink"/>
                <w:noProof/>
              </w:rPr>
              <w:t>REFERENCES &amp; QUALIFICATIONS</w:t>
            </w:r>
            <w:r w:rsidR="001751E9">
              <w:rPr>
                <w:noProof/>
                <w:webHidden/>
              </w:rPr>
              <w:tab/>
            </w:r>
            <w:r w:rsidR="001751E9">
              <w:rPr>
                <w:noProof/>
                <w:webHidden/>
              </w:rPr>
              <w:fldChar w:fldCharType="begin"/>
            </w:r>
            <w:r w:rsidR="001751E9">
              <w:rPr>
                <w:noProof/>
                <w:webHidden/>
              </w:rPr>
              <w:instrText xml:space="preserve"> PAGEREF _Toc61953819 \h </w:instrText>
            </w:r>
            <w:r w:rsidR="001751E9">
              <w:rPr>
                <w:noProof/>
                <w:webHidden/>
              </w:rPr>
            </w:r>
            <w:r w:rsidR="001751E9">
              <w:rPr>
                <w:noProof/>
                <w:webHidden/>
              </w:rPr>
              <w:fldChar w:fldCharType="separate"/>
            </w:r>
            <w:r w:rsidR="001751E9">
              <w:rPr>
                <w:noProof/>
                <w:webHidden/>
              </w:rPr>
              <w:t>14</w:t>
            </w:r>
            <w:r w:rsidR="001751E9">
              <w:rPr>
                <w:noProof/>
                <w:webHidden/>
              </w:rPr>
              <w:fldChar w:fldCharType="end"/>
            </w:r>
          </w:hyperlink>
        </w:p>
        <w:p w14:paraId="68D15308" w14:textId="5A8EF643" w:rsidR="001751E9" w:rsidRDefault="00336250">
          <w:pPr>
            <w:pStyle w:val="TOC1"/>
            <w:rPr>
              <w:noProof/>
              <w:lang w:eastAsia="en-US"/>
            </w:rPr>
          </w:pPr>
          <w:hyperlink w:anchor="_Toc61953820" w:history="1">
            <w:r w:rsidR="001751E9" w:rsidRPr="004045B3">
              <w:rPr>
                <w:rStyle w:val="Hyperlink"/>
                <w:noProof/>
              </w:rPr>
              <w:t xml:space="preserve">SPECIFICATIONS FOR SELF-PROVISIONED </w:t>
            </w:r>
            <w:r w:rsidR="0049661A">
              <w:rPr>
                <w:rStyle w:val="Hyperlink"/>
                <w:noProof/>
              </w:rPr>
              <w:t>NETWORK</w:t>
            </w:r>
            <w:r w:rsidR="001751E9">
              <w:rPr>
                <w:noProof/>
                <w:webHidden/>
              </w:rPr>
              <w:tab/>
            </w:r>
            <w:r w:rsidR="001751E9">
              <w:rPr>
                <w:noProof/>
                <w:webHidden/>
              </w:rPr>
              <w:fldChar w:fldCharType="begin"/>
            </w:r>
            <w:r w:rsidR="001751E9">
              <w:rPr>
                <w:noProof/>
                <w:webHidden/>
              </w:rPr>
              <w:instrText xml:space="preserve"> PAGEREF _Toc61953820 \h </w:instrText>
            </w:r>
            <w:r w:rsidR="001751E9">
              <w:rPr>
                <w:noProof/>
                <w:webHidden/>
              </w:rPr>
            </w:r>
            <w:r w:rsidR="001751E9">
              <w:rPr>
                <w:noProof/>
                <w:webHidden/>
              </w:rPr>
              <w:fldChar w:fldCharType="separate"/>
            </w:r>
            <w:r w:rsidR="001751E9">
              <w:rPr>
                <w:noProof/>
                <w:webHidden/>
              </w:rPr>
              <w:t>15</w:t>
            </w:r>
            <w:r w:rsidR="001751E9">
              <w:rPr>
                <w:noProof/>
                <w:webHidden/>
              </w:rPr>
              <w:fldChar w:fldCharType="end"/>
            </w:r>
          </w:hyperlink>
        </w:p>
        <w:p w14:paraId="416B3B3D" w14:textId="18C59865" w:rsidR="001751E9" w:rsidRDefault="00336250">
          <w:pPr>
            <w:pStyle w:val="TOC2"/>
            <w:rPr>
              <w:noProof/>
              <w:lang w:eastAsia="en-US"/>
            </w:rPr>
          </w:pPr>
          <w:hyperlink w:anchor="_Toc61953821" w:history="1">
            <w:r w:rsidR="001751E9" w:rsidRPr="004045B3">
              <w:rPr>
                <w:rStyle w:val="Hyperlink"/>
                <w:noProof/>
              </w:rPr>
              <w:t>STANDARDS</w:t>
            </w:r>
            <w:r w:rsidR="001751E9">
              <w:rPr>
                <w:noProof/>
                <w:webHidden/>
              </w:rPr>
              <w:tab/>
            </w:r>
            <w:r w:rsidR="001751E9">
              <w:rPr>
                <w:noProof/>
                <w:webHidden/>
              </w:rPr>
              <w:fldChar w:fldCharType="begin"/>
            </w:r>
            <w:r w:rsidR="001751E9">
              <w:rPr>
                <w:noProof/>
                <w:webHidden/>
              </w:rPr>
              <w:instrText xml:space="preserve"> PAGEREF _Toc61953821 \h </w:instrText>
            </w:r>
            <w:r w:rsidR="001751E9">
              <w:rPr>
                <w:noProof/>
                <w:webHidden/>
              </w:rPr>
            </w:r>
            <w:r w:rsidR="001751E9">
              <w:rPr>
                <w:noProof/>
                <w:webHidden/>
              </w:rPr>
              <w:fldChar w:fldCharType="separate"/>
            </w:r>
            <w:r w:rsidR="001751E9">
              <w:rPr>
                <w:noProof/>
                <w:webHidden/>
              </w:rPr>
              <w:t>15</w:t>
            </w:r>
            <w:r w:rsidR="001751E9">
              <w:rPr>
                <w:noProof/>
                <w:webHidden/>
              </w:rPr>
              <w:fldChar w:fldCharType="end"/>
            </w:r>
          </w:hyperlink>
        </w:p>
        <w:p w14:paraId="49CC6B20" w14:textId="1EA9A855" w:rsidR="001751E9" w:rsidRDefault="00336250">
          <w:pPr>
            <w:pStyle w:val="TOC2"/>
            <w:rPr>
              <w:noProof/>
              <w:lang w:eastAsia="en-US"/>
            </w:rPr>
          </w:pPr>
          <w:hyperlink w:anchor="_Toc61953822" w:history="1">
            <w:r w:rsidR="001751E9" w:rsidRPr="004045B3">
              <w:rPr>
                <w:rStyle w:val="Hyperlink"/>
                <w:noProof/>
              </w:rPr>
              <w:t>AERIAL</w:t>
            </w:r>
            <w:r w:rsidR="001751E9">
              <w:rPr>
                <w:noProof/>
                <w:webHidden/>
              </w:rPr>
              <w:tab/>
            </w:r>
            <w:r w:rsidR="001751E9">
              <w:rPr>
                <w:noProof/>
                <w:webHidden/>
              </w:rPr>
              <w:fldChar w:fldCharType="begin"/>
            </w:r>
            <w:r w:rsidR="001751E9">
              <w:rPr>
                <w:noProof/>
                <w:webHidden/>
              </w:rPr>
              <w:instrText xml:space="preserve"> PAGEREF _Toc61953822 \h </w:instrText>
            </w:r>
            <w:r w:rsidR="001751E9">
              <w:rPr>
                <w:noProof/>
                <w:webHidden/>
              </w:rPr>
            </w:r>
            <w:r w:rsidR="001751E9">
              <w:rPr>
                <w:noProof/>
                <w:webHidden/>
              </w:rPr>
              <w:fldChar w:fldCharType="separate"/>
            </w:r>
            <w:r w:rsidR="001751E9">
              <w:rPr>
                <w:noProof/>
                <w:webHidden/>
              </w:rPr>
              <w:t>15</w:t>
            </w:r>
            <w:r w:rsidR="001751E9">
              <w:rPr>
                <w:noProof/>
                <w:webHidden/>
              </w:rPr>
              <w:fldChar w:fldCharType="end"/>
            </w:r>
          </w:hyperlink>
        </w:p>
        <w:p w14:paraId="42368DE8" w14:textId="3C69A62D" w:rsidR="001751E9" w:rsidRDefault="00336250">
          <w:pPr>
            <w:pStyle w:val="TOC2"/>
            <w:rPr>
              <w:noProof/>
              <w:lang w:eastAsia="en-US"/>
            </w:rPr>
          </w:pPr>
          <w:hyperlink w:anchor="_Toc61953823" w:history="1">
            <w:r w:rsidR="001751E9" w:rsidRPr="004045B3">
              <w:rPr>
                <w:rStyle w:val="Hyperlink"/>
                <w:noProof/>
              </w:rPr>
              <w:t>BURIED</w:t>
            </w:r>
            <w:r w:rsidR="001751E9">
              <w:rPr>
                <w:noProof/>
                <w:webHidden/>
              </w:rPr>
              <w:tab/>
            </w:r>
            <w:r w:rsidR="001751E9">
              <w:rPr>
                <w:noProof/>
                <w:webHidden/>
              </w:rPr>
              <w:fldChar w:fldCharType="begin"/>
            </w:r>
            <w:r w:rsidR="001751E9">
              <w:rPr>
                <w:noProof/>
                <w:webHidden/>
              </w:rPr>
              <w:instrText xml:space="preserve"> PAGEREF _Toc61953823 \h </w:instrText>
            </w:r>
            <w:r w:rsidR="001751E9">
              <w:rPr>
                <w:noProof/>
                <w:webHidden/>
              </w:rPr>
            </w:r>
            <w:r w:rsidR="001751E9">
              <w:rPr>
                <w:noProof/>
                <w:webHidden/>
              </w:rPr>
              <w:fldChar w:fldCharType="separate"/>
            </w:r>
            <w:r w:rsidR="001751E9">
              <w:rPr>
                <w:noProof/>
                <w:webHidden/>
              </w:rPr>
              <w:t>16</w:t>
            </w:r>
            <w:r w:rsidR="001751E9">
              <w:rPr>
                <w:noProof/>
                <w:webHidden/>
              </w:rPr>
              <w:fldChar w:fldCharType="end"/>
            </w:r>
          </w:hyperlink>
        </w:p>
        <w:p w14:paraId="41EECA9C" w14:textId="4479153E" w:rsidR="001751E9" w:rsidRDefault="00336250">
          <w:pPr>
            <w:pStyle w:val="TOC2"/>
            <w:rPr>
              <w:noProof/>
              <w:lang w:eastAsia="en-US"/>
            </w:rPr>
          </w:pPr>
          <w:hyperlink w:anchor="_Toc61953824" w:history="1">
            <w:r w:rsidR="001751E9" w:rsidRPr="004045B3">
              <w:rPr>
                <w:rStyle w:val="Hyperlink"/>
                <w:noProof/>
              </w:rPr>
              <w:t>DIRECTIONAL BORING</w:t>
            </w:r>
            <w:r w:rsidR="001751E9">
              <w:rPr>
                <w:noProof/>
                <w:webHidden/>
              </w:rPr>
              <w:tab/>
            </w:r>
            <w:r w:rsidR="001751E9">
              <w:rPr>
                <w:noProof/>
                <w:webHidden/>
              </w:rPr>
              <w:fldChar w:fldCharType="begin"/>
            </w:r>
            <w:r w:rsidR="001751E9">
              <w:rPr>
                <w:noProof/>
                <w:webHidden/>
              </w:rPr>
              <w:instrText xml:space="preserve"> PAGEREF _Toc61953824 \h </w:instrText>
            </w:r>
            <w:r w:rsidR="001751E9">
              <w:rPr>
                <w:noProof/>
                <w:webHidden/>
              </w:rPr>
            </w:r>
            <w:r w:rsidR="001751E9">
              <w:rPr>
                <w:noProof/>
                <w:webHidden/>
              </w:rPr>
              <w:fldChar w:fldCharType="separate"/>
            </w:r>
            <w:r w:rsidR="001751E9">
              <w:rPr>
                <w:noProof/>
                <w:webHidden/>
              </w:rPr>
              <w:t>17</w:t>
            </w:r>
            <w:r w:rsidR="001751E9">
              <w:rPr>
                <w:noProof/>
                <w:webHidden/>
              </w:rPr>
              <w:fldChar w:fldCharType="end"/>
            </w:r>
          </w:hyperlink>
        </w:p>
        <w:p w14:paraId="00DF8789" w14:textId="50007CA7" w:rsidR="001751E9" w:rsidRDefault="00336250">
          <w:pPr>
            <w:pStyle w:val="TOC2"/>
            <w:rPr>
              <w:noProof/>
              <w:lang w:eastAsia="en-US"/>
            </w:rPr>
          </w:pPr>
          <w:hyperlink w:anchor="_Toc61953825" w:history="1">
            <w:r w:rsidR="001751E9" w:rsidRPr="004045B3">
              <w:rPr>
                <w:rStyle w:val="Hyperlink"/>
                <w:noProof/>
              </w:rPr>
              <w:t>HAND HOLES &amp; MANHOLES</w:t>
            </w:r>
            <w:r w:rsidR="001751E9">
              <w:rPr>
                <w:noProof/>
                <w:webHidden/>
              </w:rPr>
              <w:tab/>
            </w:r>
            <w:r w:rsidR="001751E9">
              <w:rPr>
                <w:noProof/>
                <w:webHidden/>
              </w:rPr>
              <w:fldChar w:fldCharType="begin"/>
            </w:r>
            <w:r w:rsidR="001751E9">
              <w:rPr>
                <w:noProof/>
                <w:webHidden/>
              </w:rPr>
              <w:instrText xml:space="preserve"> PAGEREF _Toc61953825 \h </w:instrText>
            </w:r>
            <w:r w:rsidR="001751E9">
              <w:rPr>
                <w:noProof/>
                <w:webHidden/>
              </w:rPr>
            </w:r>
            <w:r w:rsidR="001751E9">
              <w:rPr>
                <w:noProof/>
                <w:webHidden/>
              </w:rPr>
              <w:fldChar w:fldCharType="separate"/>
            </w:r>
            <w:r w:rsidR="001751E9">
              <w:rPr>
                <w:noProof/>
                <w:webHidden/>
              </w:rPr>
              <w:t>17</w:t>
            </w:r>
            <w:r w:rsidR="001751E9">
              <w:rPr>
                <w:noProof/>
                <w:webHidden/>
              </w:rPr>
              <w:fldChar w:fldCharType="end"/>
            </w:r>
          </w:hyperlink>
        </w:p>
        <w:p w14:paraId="1A5F437A" w14:textId="5F3F1548" w:rsidR="001751E9" w:rsidRDefault="00336250">
          <w:pPr>
            <w:pStyle w:val="TOC2"/>
            <w:rPr>
              <w:noProof/>
              <w:lang w:eastAsia="en-US"/>
            </w:rPr>
          </w:pPr>
          <w:hyperlink w:anchor="_Toc61953826" w:history="1">
            <w:r w:rsidR="001751E9" w:rsidRPr="004045B3">
              <w:rPr>
                <w:rStyle w:val="Hyperlink"/>
                <w:noProof/>
              </w:rPr>
              <w:t>SIGNAGE</w:t>
            </w:r>
            <w:r w:rsidR="001751E9">
              <w:rPr>
                <w:noProof/>
                <w:webHidden/>
              </w:rPr>
              <w:tab/>
            </w:r>
            <w:r w:rsidR="001751E9">
              <w:rPr>
                <w:noProof/>
                <w:webHidden/>
              </w:rPr>
              <w:fldChar w:fldCharType="begin"/>
            </w:r>
            <w:r w:rsidR="001751E9">
              <w:rPr>
                <w:noProof/>
                <w:webHidden/>
              </w:rPr>
              <w:instrText xml:space="preserve"> PAGEREF _Toc61953826 \h </w:instrText>
            </w:r>
            <w:r w:rsidR="001751E9">
              <w:rPr>
                <w:noProof/>
                <w:webHidden/>
              </w:rPr>
            </w:r>
            <w:r w:rsidR="001751E9">
              <w:rPr>
                <w:noProof/>
                <w:webHidden/>
              </w:rPr>
              <w:fldChar w:fldCharType="separate"/>
            </w:r>
            <w:r w:rsidR="001751E9">
              <w:rPr>
                <w:noProof/>
                <w:webHidden/>
              </w:rPr>
              <w:t>18</w:t>
            </w:r>
            <w:r w:rsidR="001751E9">
              <w:rPr>
                <w:noProof/>
                <w:webHidden/>
              </w:rPr>
              <w:fldChar w:fldCharType="end"/>
            </w:r>
          </w:hyperlink>
        </w:p>
        <w:p w14:paraId="53AC5558" w14:textId="7E662CB1" w:rsidR="001751E9" w:rsidRDefault="00336250">
          <w:pPr>
            <w:pStyle w:val="TOC2"/>
            <w:rPr>
              <w:noProof/>
              <w:lang w:eastAsia="en-US"/>
            </w:rPr>
          </w:pPr>
          <w:hyperlink w:anchor="_Toc61953827" w:history="1">
            <w:r w:rsidR="001751E9" w:rsidRPr="004045B3">
              <w:rPr>
                <w:rStyle w:val="Hyperlink"/>
                <w:noProof/>
              </w:rPr>
              <w:t>CONDUIT</w:t>
            </w:r>
            <w:r w:rsidR="001751E9">
              <w:rPr>
                <w:noProof/>
                <w:webHidden/>
              </w:rPr>
              <w:tab/>
            </w:r>
            <w:r w:rsidR="001751E9">
              <w:rPr>
                <w:noProof/>
                <w:webHidden/>
              </w:rPr>
              <w:fldChar w:fldCharType="begin"/>
            </w:r>
            <w:r w:rsidR="001751E9">
              <w:rPr>
                <w:noProof/>
                <w:webHidden/>
              </w:rPr>
              <w:instrText xml:space="preserve"> PAGEREF _Toc61953827 \h </w:instrText>
            </w:r>
            <w:r w:rsidR="001751E9">
              <w:rPr>
                <w:noProof/>
                <w:webHidden/>
              </w:rPr>
            </w:r>
            <w:r w:rsidR="001751E9">
              <w:rPr>
                <w:noProof/>
                <w:webHidden/>
              </w:rPr>
              <w:fldChar w:fldCharType="separate"/>
            </w:r>
            <w:r w:rsidR="001751E9">
              <w:rPr>
                <w:noProof/>
                <w:webHidden/>
              </w:rPr>
              <w:t>18</w:t>
            </w:r>
            <w:r w:rsidR="001751E9">
              <w:rPr>
                <w:noProof/>
                <w:webHidden/>
              </w:rPr>
              <w:fldChar w:fldCharType="end"/>
            </w:r>
          </w:hyperlink>
        </w:p>
        <w:p w14:paraId="1552F4E3" w14:textId="538A1137" w:rsidR="001751E9" w:rsidRDefault="00336250">
          <w:pPr>
            <w:pStyle w:val="TOC2"/>
            <w:rPr>
              <w:noProof/>
              <w:lang w:eastAsia="en-US"/>
            </w:rPr>
          </w:pPr>
          <w:hyperlink w:anchor="_Toc61953828" w:history="1">
            <w:r w:rsidR="001751E9" w:rsidRPr="004045B3">
              <w:rPr>
                <w:rStyle w:val="Hyperlink"/>
                <w:noProof/>
              </w:rPr>
              <w:t>TRACER WIRE</w:t>
            </w:r>
            <w:r w:rsidR="001751E9">
              <w:rPr>
                <w:noProof/>
                <w:webHidden/>
              </w:rPr>
              <w:tab/>
            </w:r>
            <w:r w:rsidR="001751E9">
              <w:rPr>
                <w:noProof/>
                <w:webHidden/>
              </w:rPr>
              <w:fldChar w:fldCharType="begin"/>
            </w:r>
            <w:r w:rsidR="001751E9">
              <w:rPr>
                <w:noProof/>
                <w:webHidden/>
              </w:rPr>
              <w:instrText xml:space="preserve"> PAGEREF _Toc61953828 \h </w:instrText>
            </w:r>
            <w:r w:rsidR="001751E9">
              <w:rPr>
                <w:noProof/>
                <w:webHidden/>
              </w:rPr>
            </w:r>
            <w:r w:rsidR="001751E9">
              <w:rPr>
                <w:noProof/>
                <w:webHidden/>
              </w:rPr>
              <w:fldChar w:fldCharType="separate"/>
            </w:r>
            <w:r w:rsidR="001751E9">
              <w:rPr>
                <w:noProof/>
                <w:webHidden/>
              </w:rPr>
              <w:t>19</w:t>
            </w:r>
            <w:r w:rsidR="001751E9">
              <w:rPr>
                <w:noProof/>
                <w:webHidden/>
              </w:rPr>
              <w:fldChar w:fldCharType="end"/>
            </w:r>
          </w:hyperlink>
        </w:p>
        <w:p w14:paraId="2A897771" w14:textId="32285F3F" w:rsidR="001751E9" w:rsidRDefault="00336250">
          <w:pPr>
            <w:pStyle w:val="TOC2"/>
            <w:rPr>
              <w:noProof/>
              <w:lang w:eastAsia="en-US"/>
            </w:rPr>
          </w:pPr>
          <w:hyperlink w:anchor="_Toc61953829" w:history="1">
            <w:r w:rsidR="001751E9" w:rsidRPr="004045B3">
              <w:rPr>
                <w:rStyle w:val="Hyperlink"/>
                <w:noProof/>
              </w:rPr>
              <w:t>BUILDING ENTRANCES</w:t>
            </w:r>
            <w:r w:rsidR="001751E9">
              <w:rPr>
                <w:noProof/>
                <w:webHidden/>
              </w:rPr>
              <w:tab/>
            </w:r>
            <w:r w:rsidR="001751E9">
              <w:rPr>
                <w:noProof/>
                <w:webHidden/>
              </w:rPr>
              <w:fldChar w:fldCharType="begin"/>
            </w:r>
            <w:r w:rsidR="001751E9">
              <w:rPr>
                <w:noProof/>
                <w:webHidden/>
              </w:rPr>
              <w:instrText xml:space="preserve"> PAGEREF _Toc61953829 \h </w:instrText>
            </w:r>
            <w:r w:rsidR="001751E9">
              <w:rPr>
                <w:noProof/>
                <w:webHidden/>
              </w:rPr>
            </w:r>
            <w:r w:rsidR="001751E9">
              <w:rPr>
                <w:noProof/>
                <w:webHidden/>
              </w:rPr>
              <w:fldChar w:fldCharType="separate"/>
            </w:r>
            <w:r w:rsidR="001751E9">
              <w:rPr>
                <w:noProof/>
                <w:webHidden/>
              </w:rPr>
              <w:t>19</w:t>
            </w:r>
            <w:r w:rsidR="001751E9">
              <w:rPr>
                <w:noProof/>
                <w:webHidden/>
              </w:rPr>
              <w:fldChar w:fldCharType="end"/>
            </w:r>
          </w:hyperlink>
        </w:p>
        <w:p w14:paraId="76B7EEC2" w14:textId="4B609E2D" w:rsidR="001751E9" w:rsidRDefault="00336250">
          <w:pPr>
            <w:pStyle w:val="TOC2"/>
            <w:rPr>
              <w:noProof/>
              <w:lang w:eastAsia="en-US"/>
            </w:rPr>
          </w:pPr>
          <w:hyperlink w:anchor="_Toc61953830" w:history="1">
            <w:r w:rsidR="001751E9" w:rsidRPr="004045B3">
              <w:rPr>
                <w:rStyle w:val="Hyperlink"/>
                <w:noProof/>
              </w:rPr>
              <w:t>TERMINATIONS</w:t>
            </w:r>
            <w:r w:rsidR="001751E9">
              <w:rPr>
                <w:noProof/>
                <w:webHidden/>
              </w:rPr>
              <w:tab/>
            </w:r>
            <w:r w:rsidR="001751E9">
              <w:rPr>
                <w:noProof/>
                <w:webHidden/>
              </w:rPr>
              <w:fldChar w:fldCharType="begin"/>
            </w:r>
            <w:r w:rsidR="001751E9">
              <w:rPr>
                <w:noProof/>
                <w:webHidden/>
              </w:rPr>
              <w:instrText xml:space="preserve"> PAGEREF _Toc61953830 \h </w:instrText>
            </w:r>
            <w:r w:rsidR="001751E9">
              <w:rPr>
                <w:noProof/>
                <w:webHidden/>
              </w:rPr>
            </w:r>
            <w:r w:rsidR="001751E9">
              <w:rPr>
                <w:noProof/>
                <w:webHidden/>
              </w:rPr>
              <w:fldChar w:fldCharType="separate"/>
            </w:r>
            <w:r w:rsidR="001751E9">
              <w:rPr>
                <w:noProof/>
                <w:webHidden/>
              </w:rPr>
              <w:t>22</w:t>
            </w:r>
            <w:r w:rsidR="001751E9">
              <w:rPr>
                <w:noProof/>
                <w:webHidden/>
              </w:rPr>
              <w:fldChar w:fldCharType="end"/>
            </w:r>
          </w:hyperlink>
        </w:p>
        <w:p w14:paraId="094F77F9" w14:textId="15A0B238" w:rsidR="001751E9" w:rsidRDefault="00336250">
          <w:pPr>
            <w:pStyle w:val="TOC2"/>
            <w:rPr>
              <w:noProof/>
              <w:lang w:eastAsia="en-US"/>
            </w:rPr>
          </w:pPr>
          <w:hyperlink w:anchor="_Toc61953831" w:history="1">
            <w:r w:rsidR="001751E9" w:rsidRPr="004045B3">
              <w:rPr>
                <w:rStyle w:val="Hyperlink"/>
                <w:noProof/>
              </w:rPr>
              <w:t>SPLICING</w:t>
            </w:r>
            <w:r w:rsidR="001751E9">
              <w:rPr>
                <w:noProof/>
                <w:webHidden/>
              </w:rPr>
              <w:tab/>
            </w:r>
            <w:r w:rsidR="001751E9">
              <w:rPr>
                <w:noProof/>
                <w:webHidden/>
              </w:rPr>
              <w:fldChar w:fldCharType="begin"/>
            </w:r>
            <w:r w:rsidR="001751E9">
              <w:rPr>
                <w:noProof/>
                <w:webHidden/>
              </w:rPr>
              <w:instrText xml:space="preserve"> PAGEREF _Toc61953831 \h </w:instrText>
            </w:r>
            <w:r w:rsidR="001751E9">
              <w:rPr>
                <w:noProof/>
                <w:webHidden/>
              </w:rPr>
            </w:r>
            <w:r w:rsidR="001751E9">
              <w:rPr>
                <w:noProof/>
                <w:webHidden/>
              </w:rPr>
              <w:fldChar w:fldCharType="separate"/>
            </w:r>
            <w:r w:rsidR="001751E9">
              <w:rPr>
                <w:noProof/>
                <w:webHidden/>
              </w:rPr>
              <w:t>22</w:t>
            </w:r>
            <w:r w:rsidR="001751E9">
              <w:rPr>
                <w:noProof/>
                <w:webHidden/>
              </w:rPr>
              <w:fldChar w:fldCharType="end"/>
            </w:r>
          </w:hyperlink>
        </w:p>
        <w:p w14:paraId="48BA49B9" w14:textId="43C1666E" w:rsidR="001751E9" w:rsidRDefault="00336250">
          <w:pPr>
            <w:pStyle w:val="TOC2"/>
            <w:rPr>
              <w:noProof/>
              <w:lang w:eastAsia="en-US"/>
            </w:rPr>
          </w:pPr>
          <w:hyperlink w:anchor="_Toc61953832" w:history="1">
            <w:r w:rsidR="001751E9" w:rsidRPr="004045B3">
              <w:rPr>
                <w:rStyle w:val="Hyperlink"/>
                <w:noProof/>
              </w:rPr>
              <w:t>RESTORATION</w:t>
            </w:r>
            <w:r w:rsidR="001751E9">
              <w:rPr>
                <w:noProof/>
                <w:webHidden/>
              </w:rPr>
              <w:tab/>
            </w:r>
            <w:r w:rsidR="001751E9">
              <w:rPr>
                <w:noProof/>
                <w:webHidden/>
              </w:rPr>
              <w:fldChar w:fldCharType="begin"/>
            </w:r>
            <w:r w:rsidR="001751E9">
              <w:rPr>
                <w:noProof/>
                <w:webHidden/>
              </w:rPr>
              <w:instrText xml:space="preserve"> PAGEREF _Toc61953832 \h </w:instrText>
            </w:r>
            <w:r w:rsidR="001751E9">
              <w:rPr>
                <w:noProof/>
                <w:webHidden/>
              </w:rPr>
            </w:r>
            <w:r w:rsidR="001751E9">
              <w:rPr>
                <w:noProof/>
                <w:webHidden/>
              </w:rPr>
              <w:fldChar w:fldCharType="separate"/>
            </w:r>
            <w:r w:rsidR="001751E9">
              <w:rPr>
                <w:noProof/>
                <w:webHidden/>
              </w:rPr>
              <w:t>22</w:t>
            </w:r>
            <w:r w:rsidR="001751E9">
              <w:rPr>
                <w:noProof/>
                <w:webHidden/>
              </w:rPr>
              <w:fldChar w:fldCharType="end"/>
            </w:r>
          </w:hyperlink>
        </w:p>
        <w:p w14:paraId="2DAB15E0" w14:textId="6C738455" w:rsidR="001751E9" w:rsidRDefault="00336250">
          <w:pPr>
            <w:pStyle w:val="TOC2"/>
            <w:rPr>
              <w:noProof/>
              <w:lang w:eastAsia="en-US"/>
            </w:rPr>
          </w:pPr>
          <w:hyperlink w:anchor="_Toc61953833" w:history="1">
            <w:r w:rsidR="001751E9" w:rsidRPr="004045B3">
              <w:rPr>
                <w:rStyle w:val="Hyperlink"/>
                <w:noProof/>
              </w:rPr>
              <w:t>TESTING</w:t>
            </w:r>
            <w:r w:rsidR="001751E9">
              <w:rPr>
                <w:noProof/>
                <w:webHidden/>
              </w:rPr>
              <w:tab/>
            </w:r>
            <w:r w:rsidR="001751E9">
              <w:rPr>
                <w:noProof/>
                <w:webHidden/>
              </w:rPr>
              <w:fldChar w:fldCharType="begin"/>
            </w:r>
            <w:r w:rsidR="001751E9">
              <w:rPr>
                <w:noProof/>
                <w:webHidden/>
              </w:rPr>
              <w:instrText xml:space="preserve"> PAGEREF _Toc61953833 \h </w:instrText>
            </w:r>
            <w:r w:rsidR="001751E9">
              <w:rPr>
                <w:noProof/>
                <w:webHidden/>
              </w:rPr>
            </w:r>
            <w:r w:rsidR="001751E9">
              <w:rPr>
                <w:noProof/>
                <w:webHidden/>
              </w:rPr>
              <w:fldChar w:fldCharType="separate"/>
            </w:r>
            <w:r w:rsidR="001751E9">
              <w:rPr>
                <w:noProof/>
                <w:webHidden/>
              </w:rPr>
              <w:t>23</w:t>
            </w:r>
            <w:r w:rsidR="001751E9">
              <w:rPr>
                <w:noProof/>
                <w:webHidden/>
              </w:rPr>
              <w:fldChar w:fldCharType="end"/>
            </w:r>
          </w:hyperlink>
        </w:p>
        <w:p w14:paraId="1772F9C9" w14:textId="15A4F95F" w:rsidR="001751E9" w:rsidRDefault="00336250">
          <w:pPr>
            <w:pStyle w:val="TOC2"/>
            <w:rPr>
              <w:noProof/>
              <w:lang w:eastAsia="en-US"/>
            </w:rPr>
          </w:pPr>
          <w:hyperlink w:anchor="_Toc61953834" w:history="1">
            <w:r w:rsidR="001751E9" w:rsidRPr="004045B3">
              <w:rPr>
                <w:rStyle w:val="Hyperlink"/>
                <w:noProof/>
              </w:rPr>
              <w:t>DOCUMENTATION AND WARRANTIES</w:t>
            </w:r>
            <w:r w:rsidR="001751E9">
              <w:rPr>
                <w:noProof/>
                <w:webHidden/>
              </w:rPr>
              <w:tab/>
            </w:r>
            <w:r w:rsidR="001751E9">
              <w:rPr>
                <w:noProof/>
                <w:webHidden/>
              </w:rPr>
              <w:fldChar w:fldCharType="begin"/>
            </w:r>
            <w:r w:rsidR="001751E9">
              <w:rPr>
                <w:noProof/>
                <w:webHidden/>
              </w:rPr>
              <w:instrText xml:space="preserve"> PAGEREF _Toc61953834 \h </w:instrText>
            </w:r>
            <w:r w:rsidR="001751E9">
              <w:rPr>
                <w:noProof/>
                <w:webHidden/>
              </w:rPr>
            </w:r>
            <w:r w:rsidR="001751E9">
              <w:rPr>
                <w:noProof/>
                <w:webHidden/>
              </w:rPr>
              <w:fldChar w:fldCharType="separate"/>
            </w:r>
            <w:r w:rsidR="001751E9">
              <w:rPr>
                <w:noProof/>
                <w:webHidden/>
              </w:rPr>
              <w:t>24</w:t>
            </w:r>
            <w:r w:rsidR="001751E9">
              <w:rPr>
                <w:noProof/>
                <w:webHidden/>
              </w:rPr>
              <w:fldChar w:fldCharType="end"/>
            </w:r>
          </w:hyperlink>
        </w:p>
        <w:p w14:paraId="27275B14" w14:textId="30E54B78" w:rsidR="004038BE" w:rsidRPr="00F26803" w:rsidRDefault="004038BE" w:rsidP="003610EA">
          <w:pPr>
            <w:tabs>
              <w:tab w:val="right" w:leader="dot" w:pos="7920"/>
            </w:tabs>
          </w:pPr>
          <w:r w:rsidRPr="00F26803">
            <w:rPr>
              <w:b/>
              <w:bCs/>
              <w:noProof/>
            </w:rPr>
            <w:fldChar w:fldCharType="end"/>
          </w:r>
        </w:p>
      </w:sdtContent>
    </w:sdt>
    <w:p w14:paraId="158CDA36" w14:textId="77777777" w:rsidR="003D252A" w:rsidRDefault="003D252A" w:rsidP="00400328">
      <w:pPr>
        <w:pStyle w:val="Heading1"/>
        <w:spacing w:after="0" w:line="360" w:lineRule="auto"/>
        <w:jc w:val="center"/>
      </w:pPr>
    </w:p>
    <w:p w14:paraId="2BDDD06E" w14:textId="1BFAB62D" w:rsidR="009030AF" w:rsidRPr="00F26803" w:rsidRDefault="009030AF" w:rsidP="003D252A">
      <w:pPr>
        <w:pStyle w:val="Heading1"/>
        <w:tabs>
          <w:tab w:val="left" w:pos="924"/>
        </w:tabs>
        <w:spacing w:after="0" w:line="360" w:lineRule="auto"/>
      </w:pPr>
      <w:bookmarkStart w:id="0" w:name="_Toc61953802"/>
      <w:r w:rsidRPr="00F26803">
        <w:t>SUBMISSION CHECKLIST</w:t>
      </w:r>
      <w:bookmarkEnd w:id="0"/>
    </w:p>
    <w:p w14:paraId="7791CE58" w14:textId="77777777" w:rsidR="00400328" w:rsidRPr="00F26803" w:rsidRDefault="00400328" w:rsidP="00400328">
      <w:pPr>
        <w:ind w:firstLine="0"/>
        <w:jc w:val="both"/>
      </w:pPr>
    </w:p>
    <w:p w14:paraId="2FA603A0" w14:textId="77777777" w:rsidR="009030AF" w:rsidRPr="00F26803" w:rsidRDefault="009030AF" w:rsidP="00400328">
      <w:pPr>
        <w:ind w:firstLine="0"/>
        <w:jc w:val="both"/>
      </w:pPr>
      <w:r w:rsidRPr="00F26803">
        <w:t xml:space="preserve">Vendor </w:t>
      </w:r>
      <w:r w:rsidR="00400328" w:rsidRPr="00F26803">
        <w:t>______________________________</w:t>
      </w:r>
      <w:r w:rsidRPr="00F26803">
        <w:t>______</w:t>
      </w:r>
      <w:r w:rsidR="00400328" w:rsidRPr="00F26803">
        <w:t>____</w:t>
      </w:r>
      <w:r w:rsidRPr="00F26803">
        <w:t>___________________________________</w:t>
      </w:r>
    </w:p>
    <w:p w14:paraId="0EE5DC22" w14:textId="77777777" w:rsidR="00C30BAB" w:rsidRPr="00F26803" w:rsidRDefault="00C30BAB" w:rsidP="00C30BAB">
      <w:pPr>
        <w:ind w:firstLine="0"/>
        <w:jc w:val="both"/>
      </w:pPr>
      <w:r>
        <w:t>The following listing is meant to assist vendors in gathering documentation to accompany their proposal submission.  This listing is not necessarily all inclusive, and relevant documents mentioned within this RFP should all be included with the vendor’s proposal regardless of whether they show up on this checklist or not.</w:t>
      </w:r>
    </w:p>
    <w:p w14:paraId="233AB103" w14:textId="77777777" w:rsidR="00400328" w:rsidRPr="00F26803" w:rsidRDefault="00400328" w:rsidP="00400328">
      <w:pPr>
        <w:tabs>
          <w:tab w:val="left" w:pos="720"/>
          <w:tab w:val="left" w:pos="1440"/>
          <w:tab w:val="left" w:pos="2160"/>
          <w:tab w:val="left" w:pos="2880"/>
          <w:tab w:val="left" w:pos="3600"/>
          <w:tab w:val="left" w:pos="4320"/>
          <w:tab w:val="left" w:pos="5040"/>
          <w:tab w:val="left" w:pos="5923"/>
        </w:tabs>
        <w:ind w:firstLine="0"/>
      </w:pPr>
      <w:r w:rsidRPr="00F26803">
        <w:t>_____</w:t>
      </w:r>
      <w:r w:rsidRPr="00F26803">
        <w:tab/>
        <w:t>Documentation of qualifications in Outside Plant</w:t>
      </w:r>
      <w:r w:rsidR="00C30BAB">
        <w:t xml:space="preserve"> (if appropriate)</w:t>
      </w:r>
    </w:p>
    <w:p w14:paraId="1DA57D75" w14:textId="77777777" w:rsidR="00400328" w:rsidRPr="00F26803" w:rsidRDefault="00400328" w:rsidP="00400328">
      <w:pPr>
        <w:tabs>
          <w:tab w:val="left" w:pos="720"/>
          <w:tab w:val="left" w:pos="1440"/>
          <w:tab w:val="left" w:pos="2160"/>
          <w:tab w:val="left" w:pos="2880"/>
          <w:tab w:val="left" w:pos="3600"/>
          <w:tab w:val="left" w:pos="4320"/>
          <w:tab w:val="left" w:pos="5040"/>
          <w:tab w:val="left" w:pos="5923"/>
        </w:tabs>
        <w:ind w:firstLine="0"/>
      </w:pPr>
      <w:r w:rsidRPr="00F26803">
        <w:t>_____</w:t>
      </w:r>
      <w:r w:rsidRPr="00F26803">
        <w:tab/>
        <w:t>Documentation of qualifications in Fibe</w:t>
      </w:r>
      <w:r w:rsidR="00C30BAB">
        <w:t>r Installation/Splicing/Testing (if appropriate)</w:t>
      </w:r>
    </w:p>
    <w:p w14:paraId="70CAC246" w14:textId="77777777" w:rsidR="00400328" w:rsidRPr="00F26803" w:rsidRDefault="00400328" w:rsidP="00400328">
      <w:pPr>
        <w:tabs>
          <w:tab w:val="left" w:pos="720"/>
          <w:tab w:val="left" w:pos="1440"/>
          <w:tab w:val="left" w:pos="2160"/>
          <w:tab w:val="left" w:pos="2880"/>
          <w:tab w:val="left" w:pos="3600"/>
          <w:tab w:val="left" w:pos="4320"/>
          <w:tab w:val="left" w:pos="5040"/>
          <w:tab w:val="left" w:pos="5923"/>
        </w:tabs>
        <w:ind w:firstLine="0"/>
      </w:pPr>
      <w:r w:rsidRPr="00F26803">
        <w:t>_____</w:t>
      </w:r>
      <w:r w:rsidRPr="00F26803">
        <w:tab/>
        <w:t>Documentation of qualifications in Network Hardware Installation/Configuration</w:t>
      </w:r>
      <w:r w:rsidR="00C30BAB">
        <w:t xml:space="preserve"> (if appropriate)</w:t>
      </w:r>
    </w:p>
    <w:p w14:paraId="2D8BF04A" w14:textId="77777777" w:rsidR="00400328" w:rsidRPr="00F26803" w:rsidRDefault="00400328" w:rsidP="00400328">
      <w:pPr>
        <w:tabs>
          <w:tab w:val="left" w:pos="720"/>
          <w:tab w:val="left" w:pos="1440"/>
          <w:tab w:val="left" w:pos="2160"/>
          <w:tab w:val="left" w:pos="2880"/>
          <w:tab w:val="left" w:pos="3600"/>
          <w:tab w:val="left" w:pos="4320"/>
          <w:tab w:val="left" w:pos="5040"/>
          <w:tab w:val="left" w:pos="5923"/>
        </w:tabs>
        <w:ind w:firstLine="0"/>
      </w:pPr>
      <w:r w:rsidRPr="00F26803">
        <w:t>_____</w:t>
      </w:r>
      <w:r w:rsidRPr="00F26803">
        <w:tab/>
        <w:t xml:space="preserve">References </w:t>
      </w:r>
    </w:p>
    <w:p w14:paraId="6C8E2045" w14:textId="77777777" w:rsidR="00DA1873" w:rsidRPr="00F26803" w:rsidRDefault="00DA1873" w:rsidP="00400328">
      <w:pPr>
        <w:tabs>
          <w:tab w:val="left" w:pos="720"/>
          <w:tab w:val="left" w:pos="1440"/>
          <w:tab w:val="left" w:pos="2160"/>
          <w:tab w:val="left" w:pos="2880"/>
          <w:tab w:val="left" w:pos="3600"/>
          <w:tab w:val="left" w:pos="4320"/>
          <w:tab w:val="left" w:pos="5040"/>
          <w:tab w:val="left" w:pos="5923"/>
        </w:tabs>
        <w:ind w:firstLine="0"/>
      </w:pPr>
      <w:r w:rsidRPr="00F26803">
        <w:t>_____</w:t>
      </w:r>
      <w:r w:rsidRPr="00F26803">
        <w:tab/>
        <w:t>Specification sheet(s) for equivalent model hardware</w:t>
      </w:r>
    </w:p>
    <w:p w14:paraId="2378EBA8" w14:textId="77777777" w:rsidR="001A49C4" w:rsidRPr="00F26803" w:rsidRDefault="001A49C4" w:rsidP="00400328">
      <w:pPr>
        <w:tabs>
          <w:tab w:val="left" w:pos="720"/>
          <w:tab w:val="left" w:pos="1440"/>
          <w:tab w:val="left" w:pos="2160"/>
          <w:tab w:val="left" w:pos="2880"/>
          <w:tab w:val="left" w:pos="3600"/>
          <w:tab w:val="left" w:pos="4320"/>
          <w:tab w:val="left" w:pos="5040"/>
          <w:tab w:val="left" w:pos="5923"/>
        </w:tabs>
        <w:ind w:firstLine="0"/>
      </w:pPr>
      <w:r w:rsidRPr="00F26803">
        <w:t>____</w:t>
      </w:r>
      <w:proofErr w:type="gramStart"/>
      <w:r w:rsidRPr="00F26803">
        <w:t xml:space="preserve">_  </w:t>
      </w:r>
      <w:r w:rsidRPr="00F26803">
        <w:tab/>
      </w:r>
      <w:proofErr w:type="gramEnd"/>
      <w:r w:rsidRPr="00F26803">
        <w:t>Timeline(s) for construction and connection</w:t>
      </w:r>
    </w:p>
    <w:p w14:paraId="70F557C8" w14:textId="77777777" w:rsidR="004E1035" w:rsidRDefault="004E1035" w:rsidP="00400328">
      <w:pPr>
        <w:tabs>
          <w:tab w:val="left" w:pos="720"/>
          <w:tab w:val="left" w:pos="1440"/>
          <w:tab w:val="left" w:pos="2160"/>
          <w:tab w:val="left" w:pos="2880"/>
          <w:tab w:val="left" w:pos="3600"/>
          <w:tab w:val="left" w:pos="4320"/>
          <w:tab w:val="left" w:pos="5040"/>
          <w:tab w:val="left" w:pos="5923"/>
        </w:tabs>
        <w:ind w:firstLine="0"/>
      </w:pPr>
      <w:r w:rsidRPr="00F26803">
        <w:t>_____</w:t>
      </w:r>
      <w:r w:rsidRPr="00F26803">
        <w:tab/>
        <w:t>Service Level Agreement(s)</w:t>
      </w:r>
    </w:p>
    <w:p w14:paraId="0F358600" w14:textId="77777777" w:rsidR="0012523D" w:rsidRPr="00F26803" w:rsidRDefault="0012523D" w:rsidP="00400328">
      <w:pPr>
        <w:tabs>
          <w:tab w:val="left" w:pos="720"/>
          <w:tab w:val="left" w:pos="1440"/>
          <w:tab w:val="left" w:pos="2160"/>
          <w:tab w:val="left" w:pos="2880"/>
          <w:tab w:val="left" w:pos="3600"/>
          <w:tab w:val="left" w:pos="4320"/>
          <w:tab w:val="left" w:pos="5040"/>
          <w:tab w:val="left" w:pos="5923"/>
        </w:tabs>
        <w:ind w:firstLine="0"/>
      </w:pPr>
      <w:r>
        <w:t>_____</w:t>
      </w:r>
      <w:r>
        <w:tab/>
        <w:t>Restoration plan</w:t>
      </w:r>
      <w:r w:rsidR="00C30BAB">
        <w:t xml:space="preserve"> (if appropriate)</w:t>
      </w:r>
    </w:p>
    <w:p w14:paraId="136268AC" w14:textId="77777777" w:rsidR="001A49C4" w:rsidRDefault="00066466" w:rsidP="00400328">
      <w:pPr>
        <w:tabs>
          <w:tab w:val="left" w:pos="720"/>
          <w:tab w:val="left" w:pos="1440"/>
          <w:tab w:val="left" w:pos="2160"/>
          <w:tab w:val="left" w:pos="2880"/>
          <w:tab w:val="left" w:pos="3600"/>
          <w:tab w:val="left" w:pos="4320"/>
          <w:tab w:val="left" w:pos="5040"/>
          <w:tab w:val="left" w:pos="5923"/>
        </w:tabs>
        <w:ind w:firstLine="0"/>
      </w:pPr>
      <w:r>
        <w:t xml:space="preserve">_____ </w:t>
      </w:r>
      <w:r>
        <w:tab/>
        <w:t>Fiber cut sheets</w:t>
      </w:r>
      <w:r w:rsidR="00C30BAB">
        <w:t xml:space="preserve"> (if appropriate)</w:t>
      </w:r>
    </w:p>
    <w:p w14:paraId="41564A94" w14:textId="77777777" w:rsidR="00BD5D63" w:rsidRDefault="00575E48" w:rsidP="00BD5D63">
      <w:pPr>
        <w:tabs>
          <w:tab w:val="left" w:pos="720"/>
          <w:tab w:val="left" w:pos="1440"/>
          <w:tab w:val="left" w:pos="2160"/>
          <w:tab w:val="left" w:pos="2880"/>
          <w:tab w:val="left" w:pos="3600"/>
          <w:tab w:val="left" w:pos="4320"/>
          <w:tab w:val="left" w:pos="5040"/>
          <w:tab w:val="left" w:pos="5923"/>
        </w:tabs>
        <w:ind w:firstLine="0"/>
      </w:pPr>
      <w:r>
        <w:t xml:space="preserve">_____ </w:t>
      </w:r>
      <w:r>
        <w:tab/>
        <w:t>Hand hole/Manhole cut sheets</w:t>
      </w:r>
      <w:r w:rsidR="00C30BAB">
        <w:t xml:space="preserve"> (if appropriate)</w:t>
      </w:r>
    </w:p>
    <w:p w14:paraId="2677DD2B" w14:textId="77777777" w:rsidR="00BD5D63" w:rsidRDefault="00BD5D63" w:rsidP="00BD5D63">
      <w:pPr>
        <w:tabs>
          <w:tab w:val="left" w:pos="720"/>
          <w:tab w:val="left" w:pos="1440"/>
          <w:tab w:val="left" w:pos="2160"/>
          <w:tab w:val="left" w:pos="2880"/>
          <w:tab w:val="left" w:pos="3600"/>
          <w:tab w:val="left" w:pos="4320"/>
          <w:tab w:val="left" w:pos="5040"/>
          <w:tab w:val="left" w:pos="5923"/>
        </w:tabs>
        <w:ind w:firstLine="0"/>
      </w:pPr>
      <w:r>
        <w:t>_____</w:t>
      </w:r>
      <w:r>
        <w:tab/>
        <w:t>Remote Locate Access cut sheets</w:t>
      </w:r>
      <w:r w:rsidR="00C30BAB">
        <w:t xml:space="preserve"> (if appropriate)</w:t>
      </w:r>
    </w:p>
    <w:p w14:paraId="5F6C8672" w14:textId="77777777" w:rsidR="00A701EF" w:rsidRDefault="00A701EF" w:rsidP="00BD5D63">
      <w:pPr>
        <w:tabs>
          <w:tab w:val="left" w:pos="720"/>
          <w:tab w:val="left" w:pos="1440"/>
          <w:tab w:val="left" w:pos="2160"/>
          <w:tab w:val="left" w:pos="2880"/>
          <w:tab w:val="left" w:pos="3600"/>
          <w:tab w:val="left" w:pos="4320"/>
          <w:tab w:val="left" w:pos="5040"/>
          <w:tab w:val="left" w:pos="5923"/>
        </w:tabs>
        <w:ind w:firstLine="0"/>
      </w:pPr>
      <w:r>
        <w:t xml:space="preserve">_____ </w:t>
      </w:r>
      <w:r>
        <w:tab/>
        <w:t xml:space="preserve">HDPE Roll pipe </w:t>
      </w:r>
      <w:r w:rsidR="00301F8E">
        <w:t xml:space="preserve">and Caps </w:t>
      </w:r>
      <w:r>
        <w:t>cut sheet</w:t>
      </w:r>
      <w:r w:rsidR="00301F8E">
        <w:t>s</w:t>
      </w:r>
      <w:r w:rsidR="00C30BAB">
        <w:t xml:space="preserve"> (if appropriate)</w:t>
      </w:r>
    </w:p>
    <w:p w14:paraId="616EBCB9" w14:textId="77777777" w:rsidR="00400328" w:rsidRPr="00F26803" w:rsidRDefault="00400328">
      <w:pPr>
        <w:ind w:firstLine="0"/>
        <w:rPr>
          <w:b/>
        </w:rPr>
      </w:pPr>
    </w:p>
    <w:p w14:paraId="6D6C0E9C" w14:textId="77777777" w:rsidR="00400328" w:rsidRPr="00F26803" w:rsidRDefault="00400328">
      <w:pPr>
        <w:ind w:firstLine="0"/>
        <w:rPr>
          <w:b/>
        </w:rPr>
      </w:pPr>
    </w:p>
    <w:p w14:paraId="657974C6" w14:textId="77777777" w:rsidR="00400328" w:rsidRPr="00F26803" w:rsidRDefault="00400328">
      <w:pPr>
        <w:ind w:firstLine="0"/>
        <w:rPr>
          <w:b/>
        </w:rPr>
      </w:pPr>
    </w:p>
    <w:p w14:paraId="7F81C4BD" w14:textId="77777777" w:rsidR="00400328" w:rsidRPr="00F26803" w:rsidRDefault="00400328">
      <w:pPr>
        <w:ind w:firstLine="0"/>
        <w:rPr>
          <w:b/>
        </w:rPr>
      </w:pPr>
    </w:p>
    <w:p w14:paraId="30658DAF" w14:textId="77777777" w:rsidR="00400328" w:rsidRPr="00F26803" w:rsidRDefault="00400328">
      <w:pPr>
        <w:ind w:firstLine="0"/>
        <w:rPr>
          <w:b/>
        </w:rPr>
      </w:pPr>
    </w:p>
    <w:p w14:paraId="42F93257" w14:textId="77777777" w:rsidR="009030AF" w:rsidRPr="00F26803" w:rsidRDefault="009030AF">
      <w:pPr>
        <w:ind w:firstLine="0"/>
        <w:rPr>
          <w:rFonts w:asciiTheme="majorHAnsi" w:eastAsiaTheme="majorEastAsia" w:hAnsiTheme="majorHAnsi" w:cstheme="majorBidi"/>
          <w:b/>
          <w:bCs/>
          <w:color w:val="365F91" w:themeColor="accent1" w:themeShade="BF"/>
          <w:sz w:val="28"/>
          <w:szCs w:val="28"/>
        </w:rPr>
      </w:pPr>
      <w:r w:rsidRPr="00F26803">
        <w:rPr>
          <w:b/>
        </w:rPr>
        <w:t>This page should be filled out and submitted with your proposal submission.</w:t>
      </w:r>
      <w:r w:rsidRPr="00F26803">
        <w:rPr>
          <w:b/>
        </w:rPr>
        <w:br w:type="page"/>
      </w:r>
    </w:p>
    <w:p w14:paraId="6D0CFD2F" w14:textId="77777777" w:rsidR="004038BE" w:rsidRPr="00F26803" w:rsidRDefault="004038BE" w:rsidP="0087348A">
      <w:pPr>
        <w:pStyle w:val="Heading1"/>
        <w:spacing w:line="360" w:lineRule="auto"/>
      </w:pPr>
      <w:bookmarkStart w:id="1" w:name="_Toc61953803"/>
      <w:r w:rsidRPr="003C47CF">
        <w:lastRenderedPageBreak/>
        <w:t>GENERAL DESCRIPTION AND SPECIFICATIONS</w:t>
      </w:r>
      <w:bookmarkEnd w:id="1"/>
    </w:p>
    <w:p w14:paraId="31552B8D" w14:textId="4C887D44" w:rsidR="003C47CF" w:rsidRDefault="00E35420" w:rsidP="003C47CF">
      <w:pPr>
        <w:jc w:val="both"/>
        <w:rPr>
          <w:color w:val="FF0000"/>
          <w:sz w:val="28"/>
          <w:szCs w:val="28"/>
        </w:rPr>
      </w:pPr>
      <w:r w:rsidRPr="003C47CF">
        <w:rPr>
          <w:rFonts w:eastAsia="Times New Roman" w:cs="Arial"/>
          <w:color w:val="000000"/>
        </w:rPr>
        <w:t>Catoosa PS</w:t>
      </w:r>
      <w:r w:rsidR="003610EA" w:rsidRPr="003C47CF">
        <w:rPr>
          <w:rFonts w:eastAsia="Times New Roman" w:cs="Arial"/>
          <w:color w:val="000000"/>
        </w:rPr>
        <w:t xml:space="preserve"> is requesting proposals for self-provisioned </w:t>
      </w:r>
      <w:r w:rsidR="0049661A">
        <w:rPr>
          <w:rFonts w:eastAsia="Times New Roman" w:cs="Arial"/>
          <w:color w:val="000000"/>
        </w:rPr>
        <w:t>network</w:t>
      </w:r>
      <w:r w:rsidR="003610EA" w:rsidRPr="003C47CF">
        <w:rPr>
          <w:rFonts w:eastAsia="Times New Roman" w:cs="Arial"/>
          <w:color w:val="000000"/>
        </w:rPr>
        <w:t xml:space="preserve"> construction and services provided over third-party networks for delivery of wide area network (WAN) services to the district</w:t>
      </w:r>
      <w:r w:rsidR="003C47CF">
        <w:rPr>
          <w:rFonts w:eastAsia="Times New Roman" w:cs="Arial"/>
          <w:color w:val="000000"/>
        </w:rPr>
        <w:t xml:space="preserve">.  </w:t>
      </w:r>
      <w:r w:rsidR="003C47CF" w:rsidRPr="003C47CF">
        <w:rPr>
          <w:b/>
          <w:bCs/>
          <w:color w:val="000000" w:themeColor="text1"/>
        </w:rPr>
        <w:t xml:space="preserve"> </w:t>
      </w:r>
      <w:r w:rsidR="003C47CF" w:rsidRPr="00EF6C38">
        <w:rPr>
          <w:b/>
          <w:bCs/>
          <w:color w:val="000000" w:themeColor="text1"/>
        </w:rPr>
        <w:t>The applicant will accept bids for any type of leased or district owned connectivity, including wireless and other types of connectivity that can meet our connectivity goals</w:t>
      </w:r>
    </w:p>
    <w:p w14:paraId="7EC372AB" w14:textId="2B7486F5" w:rsidR="00F26412" w:rsidRDefault="00F26412" w:rsidP="005C18B7">
      <w:pPr>
        <w:spacing w:after="240"/>
        <w:ind w:firstLine="0"/>
        <w:jc w:val="both"/>
        <w:rPr>
          <w:rFonts w:eastAsia="Times New Roman" w:cs="Arial"/>
          <w:b/>
          <w:color w:val="000000"/>
          <w:u w:val="single"/>
        </w:rPr>
      </w:pPr>
      <w:r>
        <w:rPr>
          <w:rFonts w:eastAsia="Times New Roman" w:cs="Arial"/>
          <w:b/>
          <w:color w:val="000000"/>
          <w:u w:val="single"/>
        </w:rPr>
        <w:t>DEFINITIONS</w:t>
      </w:r>
    </w:p>
    <w:p w14:paraId="4F950196" w14:textId="126F7F49" w:rsidR="003610EA" w:rsidRPr="00F26803" w:rsidRDefault="00962318" w:rsidP="00F26412">
      <w:pPr>
        <w:spacing w:after="240"/>
        <w:ind w:left="720" w:firstLine="0"/>
        <w:jc w:val="both"/>
        <w:rPr>
          <w:rFonts w:eastAsia="Times New Roman" w:cs="Arial"/>
          <w:color w:val="000000"/>
        </w:rPr>
      </w:pPr>
      <w:r w:rsidRPr="00F26803">
        <w:rPr>
          <w:rFonts w:eastAsia="Times New Roman" w:cs="Arial"/>
          <w:b/>
          <w:color w:val="000000"/>
          <w:u w:val="single"/>
        </w:rPr>
        <w:t xml:space="preserve">Self-Provisioned </w:t>
      </w:r>
      <w:r w:rsidR="0049661A">
        <w:rPr>
          <w:rFonts w:eastAsia="Times New Roman" w:cs="Arial"/>
          <w:b/>
          <w:color w:val="000000"/>
          <w:u w:val="single"/>
        </w:rPr>
        <w:t>Network</w:t>
      </w:r>
      <w:r w:rsidR="003A5930" w:rsidRPr="00F26803">
        <w:rPr>
          <w:rFonts w:eastAsia="Times New Roman" w:cs="Arial"/>
          <w:color w:val="000000"/>
        </w:rPr>
        <w:t xml:space="preserve"> is</w:t>
      </w:r>
      <w:r w:rsidRPr="00F26803">
        <w:rPr>
          <w:rFonts w:eastAsia="Times New Roman" w:cs="Arial"/>
          <w:color w:val="000000"/>
        </w:rPr>
        <w:t xml:space="preserve"> defined as fiber-optic </w:t>
      </w:r>
      <w:r w:rsidRPr="00F9164A">
        <w:rPr>
          <w:rFonts w:eastAsia="Times New Roman" w:cs="Arial"/>
          <w:color w:val="000000" w:themeColor="text1"/>
        </w:rPr>
        <w:t xml:space="preserve">cable </w:t>
      </w:r>
      <w:r w:rsidRPr="00F9164A">
        <w:rPr>
          <w:color w:val="000000" w:themeColor="text1"/>
        </w:rPr>
        <w:t>(or wireless, copper, etc.)</w:t>
      </w:r>
      <w:r w:rsidRPr="00F9164A">
        <w:rPr>
          <w:rFonts w:eastAsia="Times New Roman" w:cs="Arial"/>
          <w:color w:val="000000" w:themeColor="text1"/>
          <w:sz w:val="18"/>
          <w:szCs w:val="18"/>
        </w:rPr>
        <w:t xml:space="preserve"> </w:t>
      </w:r>
      <w:r w:rsidRPr="00F9164A">
        <w:rPr>
          <w:rFonts w:eastAsia="Times New Roman" w:cs="Arial"/>
          <w:color w:val="000000" w:themeColor="text1"/>
        </w:rPr>
        <w:t>installed</w:t>
      </w:r>
      <w:r w:rsidRPr="00F26803">
        <w:rPr>
          <w:rFonts w:eastAsia="Times New Roman" w:cs="Arial"/>
          <w:color w:val="000000"/>
        </w:rPr>
        <w:t xml:space="preserve"> </w:t>
      </w:r>
      <w:r w:rsidR="003610EA" w:rsidRPr="00F26803">
        <w:rPr>
          <w:rFonts w:eastAsia="Times New Roman" w:cs="Arial"/>
          <w:color w:val="000000"/>
        </w:rPr>
        <w:t xml:space="preserve">for </w:t>
      </w:r>
      <w:r w:rsidR="00E35420">
        <w:rPr>
          <w:rFonts w:eastAsia="Times New Roman" w:cs="Arial"/>
          <w:color w:val="000000"/>
        </w:rPr>
        <w:t>Catoosa PS</w:t>
      </w:r>
      <w:r w:rsidR="003610EA" w:rsidRPr="00F26803">
        <w:rPr>
          <w:rFonts w:eastAsia="Times New Roman" w:cs="Arial"/>
          <w:color w:val="000000"/>
        </w:rPr>
        <w:t xml:space="preserve">, that will be owned, maintained and lit by </w:t>
      </w:r>
      <w:r w:rsidR="00E35420">
        <w:rPr>
          <w:rFonts w:eastAsia="Times New Roman" w:cs="Arial"/>
          <w:color w:val="000000"/>
        </w:rPr>
        <w:t>Catoosa PS</w:t>
      </w:r>
      <w:r w:rsidR="003610EA" w:rsidRPr="00F26803">
        <w:rPr>
          <w:rFonts w:eastAsia="Times New Roman" w:cs="Arial"/>
          <w:color w:val="000000"/>
        </w:rPr>
        <w:t xml:space="preserve"> after construction is completed.</w:t>
      </w:r>
      <w:r w:rsidR="008E627C" w:rsidRPr="00F26803">
        <w:rPr>
          <w:rFonts w:eastAsia="Times New Roman" w:cs="Arial"/>
          <w:color w:val="000000"/>
        </w:rPr>
        <w:t xml:space="preserve">  Detail on this option can be found in SPECIFICATIONS FOR SE</w:t>
      </w:r>
      <w:r w:rsidR="00C30BAB">
        <w:rPr>
          <w:rFonts w:eastAsia="Times New Roman" w:cs="Arial"/>
          <w:color w:val="000000"/>
        </w:rPr>
        <w:t xml:space="preserve">LF-PROVISIONED </w:t>
      </w:r>
      <w:r w:rsidR="0049661A">
        <w:rPr>
          <w:rFonts w:eastAsia="Times New Roman" w:cs="Arial"/>
          <w:color w:val="000000"/>
        </w:rPr>
        <w:t>NETWORK</w:t>
      </w:r>
      <w:r w:rsidR="00C30BAB">
        <w:rPr>
          <w:rFonts w:eastAsia="Times New Roman" w:cs="Arial"/>
          <w:color w:val="000000"/>
        </w:rPr>
        <w:t>.</w:t>
      </w:r>
    </w:p>
    <w:p w14:paraId="226AB90D" w14:textId="77777777" w:rsidR="00485B1A" w:rsidRPr="00F26803" w:rsidRDefault="00485B1A" w:rsidP="00F26412">
      <w:pPr>
        <w:spacing w:after="240"/>
        <w:ind w:left="720" w:firstLine="0"/>
        <w:jc w:val="both"/>
        <w:rPr>
          <w:rFonts w:eastAsia="Times New Roman" w:cs="Arial"/>
          <w:color w:val="000000"/>
        </w:rPr>
      </w:pPr>
      <w:r w:rsidRPr="00F26803">
        <w:rPr>
          <w:rFonts w:eastAsia="Times New Roman" w:cs="Arial"/>
          <w:color w:val="000000"/>
        </w:rPr>
        <w:t>Service provided over 3</w:t>
      </w:r>
      <w:r w:rsidRPr="00F26803">
        <w:rPr>
          <w:rFonts w:eastAsia="Times New Roman" w:cs="Arial"/>
          <w:color w:val="000000"/>
          <w:vertAlign w:val="superscript"/>
        </w:rPr>
        <w:t>rd</w:t>
      </w:r>
      <w:r w:rsidRPr="00F26803">
        <w:rPr>
          <w:rFonts w:eastAsia="Times New Roman" w:cs="Arial"/>
          <w:color w:val="000000"/>
        </w:rPr>
        <w:t xml:space="preserve"> party networks for delivery of wide area network services include:</w:t>
      </w:r>
    </w:p>
    <w:p w14:paraId="7349EE3A" w14:textId="0658B13B" w:rsidR="00485B1A" w:rsidRPr="00F26803" w:rsidRDefault="00026EDF" w:rsidP="00F26412">
      <w:pPr>
        <w:spacing w:after="240"/>
        <w:ind w:left="720" w:firstLine="0"/>
        <w:jc w:val="both"/>
        <w:rPr>
          <w:rFonts w:eastAsia="Times New Roman" w:cs="Arial"/>
          <w:color w:val="000000"/>
        </w:rPr>
      </w:pPr>
      <w:r>
        <w:rPr>
          <w:rFonts w:eastAsia="Times New Roman" w:cs="Arial"/>
          <w:b/>
          <w:color w:val="000000"/>
          <w:u w:val="single"/>
        </w:rPr>
        <w:t>Leased Lit Service</w:t>
      </w:r>
      <w:r w:rsidR="00485B1A" w:rsidRPr="00F26803">
        <w:rPr>
          <w:rFonts w:eastAsia="Times New Roman" w:cs="Arial"/>
          <w:color w:val="000000"/>
        </w:rPr>
        <w:t>, which is defined as any technology neutral point-to-point broadband service that provides the desired connectivity end-to-end.  This could be fiber-optic cable, microwave, or other media where the service provider</w:t>
      </w:r>
      <w:r w:rsidR="00037314" w:rsidRPr="00F26803">
        <w:rPr>
          <w:rFonts w:eastAsia="Times New Roman" w:cs="Arial"/>
          <w:color w:val="000000"/>
        </w:rPr>
        <w:t xml:space="preserve"> </w:t>
      </w:r>
      <w:r w:rsidR="00485B1A" w:rsidRPr="00F26803">
        <w:rPr>
          <w:rFonts w:eastAsia="Times New Roman" w:cs="Arial"/>
          <w:color w:val="000000"/>
        </w:rPr>
        <w:t xml:space="preserve">installs, operates and maintains all of the equipment </w:t>
      </w:r>
      <w:r w:rsidR="004E36AE" w:rsidRPr="00F26803">
        <w:rPr>
          <w:rFonts w:eastAsia="Times New Roman" w:cs="Arial"/>
          <w:color w:val="000000"/>
        </w:rPr>
        <w:t xml:space="preserve">necessary </w:t>
      </w:r>
      <w:r w:rsidR="00485B1A" w:rsidRPr="00F26803">
        <w:rPr>
          <w:rFonts w:eastAsia="Times New Roman" w:cs="Arial"/>
          <w:color w:val="000000"/>
        </w:rPr>
        <w:t xml:space="preserve">to provide end-to-end service for </w:t>
      </w:r>
      <w:r w:rsidR="00E35420">
        <w:rPr>
          <w:rFonts w:eastAsia="Times New Roman" w:cs="Arial"/>
          <w:color w:val="000000"/>
        </w:rPr>
        <w:t>Catoosa PS</w:t>
      </w:r>
      <w:r w:rsidR="00485B1A" w:rsidRPr="00F26803">
        <w:rPr>
          <w:rFonts w:eastAsia="Times New Roman" w:cs="Arial"/>
          <w:color w:val="000000"/>
        </w:rPr>
        <w:t>.</w:t>
      </w:r>
    </w:p>
    <w:p w14:paraId="76452459" w14:textId="00D29704" w:rsidR="004E36AE" w:rsidRPr="00F26803" w:rsidRDefault="00485B1A" w:rsidP="00F26412">
      <w:pPr>
        <w:spacing w:after="240"/>
        <w:ind w:left="720" w:firstLine="0"/>
        <w:jc w:val="both"/>
        <w:rPr>
          <w:rFonts w:eastAsia="Times New Roman" w:cs="Arial"/>
          <w:color w:val="000000"/>
        </w:rPr>
      </w:pPr>
      <w:r w:rsidRPr="00F26803">
        <w:rPr>
          <w:rFonts w:eastAsia="Times New Roman" w:cs="Arial"/>
          <w:b/>
          <w:color w:val="000000"/>
          <w:u w:val="single"/>
        </w:rPr>
        <w:t>Leased Dark Fiber</w:t>
      </w:r>
      <w:r w:rsidRPr="00F26803">
        <w:rPr>
          <w:rFonts w:eastAsia="Times New Roman" w:cs="Arial"/>
          <w:color w:val="000000"/>
        </w:rPr>
        <w:t xml:space="preserve">, which is defined as either existing fiber-optic cable, or fiber-optic cable that is installed </w:t>
      </w:r>
      <w:r w:rsidR="004E36AE" w:rsidRPr="00F26803">
        <w:rPr>
          <w:rFonts w:eastAsia="Times New Roman" w:cs="Arial"/>
          <w:color w:val="000000"/>
        </w:rPr>
        <w:t xml:space="preserve">for the use of </w:t>
      </w:r>
      <w:r w:rsidR="00E35420">
        <w:rPr>
          <w:rFonts w:eastAsia="Times New Roman" w:cs="Arial"/>
          <w:color w:val="000000"/>
        </w:rPr>
        <w:t>Catoosa PS</w:t>
      </w:r>
      <w:r w:rsidR="004E36AE" w:rsidRPr="00F26803">
        <w:rPr>
          <w:rFonts w:eastAsia="Times New Roman" w:cs="Arial"/>
          <w:color w:val="000000"/>
        </w:rPr>
        <w:t xml:space="preserve"> for the duration of the contract.  The fiber-optic cable is maintained by the service provider, but </w:t>
      </w:r>
      <w:r w:rsidR="00E35420">
        <w:rPr>
          <w:rFonts w:eastAsia="Times New Roman" w:cs="Arial"/>
          <w:color w:val="000000"/>
        </w:rPr>
        <w:t>Catoosa PS</w:t>
      </w:r>
      <w:r w:rsidR="004E36AE" w:rsidRPr="00F26803">
        <w:rPr>
          <w:rFonts w:eastAsia="Times New Roman" w:cs="Arial"/>
          <w:color w:val="000000"/>
        </w:rPr>
        <w:t xml:space="preserve"> provides, operates and maintains the electronics to light the fiber.  </w:t>
      </w:r>
    </w:p>
    <w:p w14:paraId="55905F25" w14:textId="613E6B61" w:rsidR="004E36AE" w:rsidRPr="00F26803" w:rsidRDefault="004E36AE" w:rsidP="00F26412">
      <w:pPr>
        <w:spacing w:after="240"/>
        <w:ind w:left="720" w:firstLine="0"/>
        <w:jc w:val="both"/>
        <w:rPr>
          <w:rFonts w:eastAsia="Times New Roman" w:cs="Arial"/>
          <w:color w:val="000000"/>
        </w:rPr>
      </w:pPr>
      <w:r w:rsidRPr="00F26803">
        <w:rPr>
          <w:rFonts w:eastAsia="Times New Roman" w:cs="Arial"/>
          <w:b/>
          <w:color w:val="000000"/>
          <w:u w:val="single"/>
        </w:rPr>
        <w:t>Leased Dark Fiber (IRU),</w:t>
      </w:r>
      <w:r w:rsidRPr="00F26803">
        <w:rPr>
          <w:rFonts w:eastAsia="Times New Roman" w:cs="Arial"/>
          <w:color w:val="000000"/>
        </w:rPr>
        <w:t xml:space="preserve"> which is defined as either existing fiber-optic cable, or fiber-optic cable that is installed for the use of </w:t>
      </w:r>
      <w:r w:rsidR="00E35420">
        <w:rPr>
          <w:rFonts w:eastAsia="Times New Roman" w:cs="Arial"/>
          <w:color w:val="000000"/>
        </w:rPr>
        <w:t>Catoosa PS</w:t>
      </w:r>
      <w:r w:rsidRPr="00F26803">
        <w:rPr>
          <w:rFonts w:eastAsia="Times New Roman" w:cs="Arial"/>
          <w:color w:val="000000"/>
        </w:rPr>
        <w:t xml:space="preserve"> for the duration of the contract.  The fiber-optic cable is maintained by the service provider, but </w:t>
      </w:r>
      <w:r w:rsidR="00E35420">
        <w:rPr>
          <w:rFonts w:eastAsia="Times New Roman" w:cs="Arial"/>
          <w:color w:val="000000"/>
        </w:rPr>
        <w:t>Catoosa PS</w:t>
      </w:r>
      <w:r w:rsidRPr="00F26803">
        <w:rPr>
          <w:rFonts w:eastAsia="Times New Roman" w:cs="Arial"/>
          <w:color w:val="000000"/>
        </w:rPr>
        <w:t xml:space="preserve"> provides, operates and maintains the electronics to light the fiber.  The Leased Dark Fiber (IRU) differs from Leased Dark Fiber </w:t>
      </w:r>
      <w:r w:rsidR="002B26C2" w:rsidRPr="00F26803">
        <w:rPr>
          <w:rFonts w:eastAsia="Times New Roman" w:cs="Arial"/>
          <w:color w:val="000000"/>
        </w:rPr>
        <w:t>mainly</w:t>
      </w:r>
      <w:r w:rsidRPr="00F26803">
        <w:rPr>
          <w:rFonts w:eastAsia="Times New Roman" w:cs="Arial"/>
          <w:color w:val="000000"/>
        </w:rPr>
        <w:t xml:space="preserve"> in the duration of the contract, which for The Leased Dark Fiber (IRU) will be for a period of either 10, 15 or 20 years.</w:t>
      </w:r>
    </w:p>
    <w:p w14:paraId="1E9EEF2D" w14:textId="75BA8259" w:rsidR="00CC4EC5" w:rsidRPr="00F26803" w:rsidRDefault="00CC4EC5" w:rsidP="00F26412">
      <w:pPr>
        <w:ind w:left="720" w:firstLine="0"/>
        <w:jc w:val="both"/>
        <w:rPr>
          <w:rFonts w:cs="Times New Roman"/>
          <w:color w:val="000000"/>
        </w:rPr>
      </w:pPr>
      <w:r w:rsidRPr="00F26412">
        <w:rPr>
          <w:rFonts w:cs="Arial"/>
          <w:b/>
          <w:color w:val="000000"/>
          <w:u w:val="single"/>
        </w:rPr>
        <w:t>Any other type of transport</w:t>
      </w:r>
      <w:r w:rsidR="0050737F" w:rsidRPr="00F26412">
        <w:rPr>
          <w:rFonts w:cs="Arial"/>
          <w:b/>
          <w:color w:val="000000"/>
          <w:u w:val="single"/>
        </w:rPr>
        <w:t xml:space="preserve"> service</w:t>
      </w:r>
      <w:r w:rsidRPr="00F26803">
        <w:rPr>
          <w:rFonts w:cs="Arial"/>
          <w:color w:val="000000"/>
        </w:rPr>
        <w:t xml:space="preserve"> </w:t>
      </w:r>
      <w:r w:rsidR="003324FD">
        <w:rPr>
          <w:rFonts w:cs="Arial"/>
          <w:color w:val="000000"/>
        </w:rPr>
        <w:t>-</w:t>
      </w:r>
      <w:r w:rsidRPr="00F26803">
        <w:rPr>
          <w:rFonts w:cs="Arial"/>
          <w:color w:val="000000"/>
        </w:rPr>
        <w:t xml:space="preserve"> A technology-neutral service delivered over a service provider or other third-party owned network that delivers the bandwidth speeds and meets the uptime, latency, and jitter specifications outlined in the leased lit fiber option. While the bandwidth and service requirements are the same as leased lit fiber, this request is technology-neutral and can include non-fiber solutions.</w:t>
      </w:r>
      <w:r w:rsidR="0050737F" w:rsidRPr="00F26803">
        <w:rPr>
          <w:rFonts w:cs="Arial"/>
          <w:color w:val="000000"/>
        </w:rPr>
        <w:t xml:space="preserve">  Requirements for this type solution will mirror the requirements for Leased Lit Service.</w:t>
      </w:r>
    </w:p>
    <w:p w14:paraId="091C235A" w14:textId="252712E2" w:rsidR="00A72DBA" w:rsidRPr="00F26803" w:rsidRDefault="00E35420" w:rsidP="005C18B7">
      <w:pPr>
        <w:spacing w:after="240"/>
        <w:ind w:firstLine="0"/>
        <w:jc w:val="both"/>
      </w:pPr>
      <w:r>
        <w:t>Catoosa PS</w:t>
      </w:r>
      <w:r w:rsidR="00A72DBA" w:rsidRPr="00F26803">
        <w:t xml:space="preserve"> is also seeking proposals for </w:t>
      </w:r>
      <w:r w:rsidR="0021014B" w:rsidRPr="00F26803">
        <w:t xml:space="preserve">Modulating Electronics </w:t>
      </w:r>
      <w:r w:rsidR="00A72DBA" w:rsidRPr="00F26803">
        <w:t xml:space="preserve">to support the self-provisioned, Leased Dark Fiber and Leased Dark Fiber (IRU) options.  Details on specific equipment requirements and quantities are described </w:t>
      </w:r>
      <w:r w:rsidR="00892DE1" w:rsidRPr="00F26803">
        <w:t>under</w:t>
      </w:r>
      <w:r w:rsidR="00A72DBA" w:rsidRPr="00F26803">
        <w:t xml:space="preserve"> NETWORK EQUIPMENT.  </w:t>
      </w:r>
    </w:p>
    <w:p w14:paraId="1784D7AA" w14:textId="729ECED6" w:rsidR="00A72DBA" w:rsidRPr="00F26803" w:rsidRDefault="00A72DBA" w:rsidP="005C18B7">
      <w:pPr>
        <w:spacing w:after="240"/>
        <w:ind w:firstLine="0"/>
        <w:jc w:val="both"/>
      </w:pPr>
      <w:r w:rsidRPr="00F26803">
        <w:t xml:space="preserve">Vendors may submit proposals for any and all options as listed above that will provide point-to-point connectivity at the desired bandwidth.  Specifics for each option are listed in the section titled </w:t>
      </w:r>
      <w:r w:rsidR="00F26412">
        <w:t xml:space="preserve">WAN </w:t>
      </w:r>
      <w:r w:rsidR="00F26412">
        <w:lastRenderedPageBreak/>
        <w:t xml:space="preserve">PROCUREMENT </w:t>
      </w:r>
      <w:r w:rsidRPr="00F26803">
        <w:t>OPTIONS.  Vendors may also submit proposals on the network equipment regardless of whether they submit proposals on connectivity options or not.</w:t>
      </w:r>
    </w:p>
    <w:p w14:paraId="1D422E7D" w14:textId="66A995C8" w:rsidR="000E3E33" w:rsidRDefault="0021014B" w:rsidP="005C18B7">
      <w:pPr>
        <w:spacing w:after="240"/>
        <w:ind w:firstLine="0"/>
        <w:jc w:val="both"/>
      </w:pPr>
      <w:r w:rsidRPr="00F26803">
        <w:t xml:space="preserve">Vendors providing proposals should have an </w:t>
      </w:r>
      <w:proofErr w:type="spellStart"/>
      <w:r w:rsidRPr="00F26803">
        <w:t>ERate</w:t>
      </w:r>
      <w:proofErr w:type="spellEnd"/>
      <w:r w:rsidRPr="00F26803">
        <w:t xml:space="preserve"> Service Provider Information Number (SPIN) from the SLD, and should include their SPIN on their proposal.  There is no cost to register for a SPIN, and application can be made at </w:t>
      </w:r>
      <w:hyperlink r:id="rId8" w:history="1">
        <w:r w:rsidR="000E3E33" w:rsidRPr="00036EDA">
          <w:rPr>
            <w:rStyle w:val="Hyperlink"/>
          </w:rPr>
          <w:t>https://www.usac.org/e-rate/service-providers/step-1-obtain-a-spin/</w:t>
        </w:r>
      </w:hyperlink>
    </w:p>
    <w:p w14:paraId="16BDEB0E" w14:textId="12BC135C" w:rsidR="00F46403" w:rsidRPr="00F26803" w:rsidRDefault="00F848D1" w:rsidP="005C18B7">
      <w:pPr>
        <w:spacing w:after="240"/>
        <w:ind w:firstLine="0"/>
        <w:jc w:val="both"/>
      </w:pPr>
      <w:r>
        <w:t>Any</w:t>
      </w:r>
      <w:r w:rsidR="00F46403" w:rsidRPr="00F26803">
        <w:t xml:space="preserve"> measurements referred to in this document are estimates to aid vendors in locating routes and orientations.  These measurements do not include service loops or slack left in manholes</w:t>
      </w:r>
      <w:r w:rsidR="006E2E2D">
        <w:t xml:space="preserve"> or on poles</w:t>
      </w:r>
      <w:r w:rsidR="00F46403" w:rsidRPr="00F26803">
        <w:t xml:space="preserve">.  These measurements are NOT to be relied upon to estimate materials and/or labor except in a general sense.  Vendors are expected to obtain their own measurements to develop their proposal.  No change orders, or increases to the price being proposed by the vendor as a result of inaccuracies of these measurements, will be accepted by </w:t>
      </w:r>
      <w:r w:rsidR="00E35420">
        <w:t>Catoosa PS</w:t>
      </w:r>
      <w:r w:rsidR="00F46403" w:rsidRPr="00F26803">
        <w:t xml:space="preserve"> after award of this proposal.  </w:t>
      </w:r>
    </w:p>
    <w:p w14:paraId="33C88805" w14:textId="77777777" w:rsidR="004038BE" w:rsidRPr="00F26803" w:rsidRDefault="004038BE" w:rsidP="0087348A">
      <w:pPr>
        <w:pStyle w:val="Heading1"/>
        <w:spacing w:line="360" w:lineRule="auto"/>
      </w:pPr>
      <w:bookmarkStart w:id="2" w:name="_Toc61953804"/>
      <w:r w:rsidRPr="00F26803">
        <w:t>SERVICE LOCATIONS</w:t>
      </w:r>
      <w:bookmarkEnd w:id="2"/>
    </w:p>
    <w:p w14:paraId="1DD2FC4C" w14:textId="546AA59D" w:rsidR="00423EBE" w:rsidRPr="009B7471" w:rsidRDefault="00423EBE" w:rsidP="00FD52F8">
      <w:pPr>
        <w:ind w:firstLine="0"/>
        <w:rPr>
          <w:rFonts w:cstheme="minorHAnsi"/>
        </w:rPr>
      </w:pPr>
      <w:r w:rsidRPr="009B7471">
        <w:rPr>
          <w:rFonts w:cstheme="minorHAnsi"/>
        </w:rPr>
        <w:t xml:space="preserve">Service is expected to be delivered to the </w:t>
      </w:r>
      <w:r w:rsidR="009B7471" w:rsidRPr="009B7471">
        <w:rPr>
          <w:rFonts w:cstheme="minorHAnsi"/>
        </w:rPr>
        <w:t xml:space="preserve">following </w:t>
      </w:r>
      <w:r w:rsidRPr="009B7471">
        <w:rPr>
          <w:rFonts w:cstheme="minorHAnsi"/>
        </w:rPr>
        <w:t>eligible service locations</w:t>
      </w:r>
      <w:r w:rsidR="009B7471" w:rsidRPr="009B7471">
        <w:rPr>
          <w:rFonts w:cstheme="minorHAnsi"/>
        </w:rPr>
        <w:t>:</w:t>
      </w:r>
    </w:p>
    <w:p w14:paraId="1513CB32" w14:textId="77777777" w:rsidR="009B7471" w:rsidRPr="004B5445" w:rsidRDefault="00423EBE" w:rsidP="009B7471">
      <w:pPr>
        <w:spacing w:after="0"/>
        <w:ind w:left="2160" w:hanging="1440"/>
        <w:rPr>
          <w:rFonts w:cstheme="minorHAnsi"/>
        </w:rPr>
      </w:pPr>
      <w:r w:rsidRPr="004B5445">
        <w:rPr>
          <w:rFonts w:cstheme="minorHAnsi"/>
        </w:rPr>
        <w:t xml:space="preserve">Eligible Entity </w:t>
      </w:r>
      <w:r w:rsidR="00FD52F8" w:rsidRPr="004B5445">
        <w:rPr>
          <w:rFonts w:cstheme="minorHAnsi"/>
        </w:rPr>
        <w:t>A</w:t>
      </w:r>
      <w:r w:rsidRPr="004B5445">
        <w:rPr>
          <w:rFonts w:cstheme="minorHAnsi"/>
        </w:rPr>
        <w:t>,</w:t>
      </w:r>
      <w:r w:rsidR="000E3E33" w:rsidRPr="004B5445">
        <w:rPr>
          <w:rFonts w:cstheme="minorHAnsi"/>
        </w:rPr>
        <w:t xml:space="preserve"> Wells Middle School</w:t>
      </w:r>
      <w:r w:rsidRPr="004B5445">
        <w:rPr>
          <w:rFonts w:cstheme="minorHAnsi"/>
        </w:rPr>
        <w:t xml:space="preserve"> at </w:t>
      </w:r>
      <w:r w:rsidR="000E3E33" w:rsidRPr="004B5445">
        <w:rPr>
          <w:rFonts w:cstheme="minorHAnsi"/>
        </w:rPr>
        <w:t>2000 S. Cherokee St., Catoosa, OK 74015</w:t>
      </w:r>
      <w:r w:rsidR="00FD52F8" w:rsidRPr="004B5445">
        <w:rPr>
          <w:rFonts w:cstheme="minorHAnsi"/>
        </w:rPr>
        <w:t xml:space="preserve"> </w:t>
      </w:r>
    </w:p>
    <w:p w14:paraId="4F71A0D9" w14:textId="1D2516A2" w:rsidR="009B7471" w:rsidRPr="004B5445" w:rsidRDefault="00A51A95" w:rsidP="009B7471">
      <w:pPr>
        <w:pStyle w:val="ListParagraph"/>
        <w:numPr>
          <w:ilvl w:val="0"/>
          <w:numId w:val="34"/>
        </w:numPr>
        <w:spacing w:before="0" w:after="0"/>
        <w:rPr>
          <w:rFonts w:asciiTheme="minorHAnsi" w:hAnsiTheme="minorHAnsi" w:cstheme="minorHAnsi"/>
          <w:sz w:val="22"/>
          <w:szCs w:val="22"/>
        </w:rPr>
      </w:pPr>
      <w:r>
        <w:rPr>
          <w:rFonts w:asciiTheme="minorHAnsi" w:hAnsiTheme="minorHAnsi" w:cstheme="minorHAnsi"/>
          <w:sz w:val="22"/>
          <w:szCs w:val="22"/>
        </w:rPr>
        <w:t xml:space="preserve">10 Gbps </w:t>
      </w:r>
      <w:r w:rsidR="009B7471" w:rsidRPr="004B5445">
        <w:rPr>
          <w:rFonts w:asciiTheme="minorHAnsi" w:hAnsiTheme="minorHAnsi" w:cstheme="minorHAnsi"/>
          <w:sz w:val="22"/>
          <w:szCs w:val="22"/>
        </w:rPr>
        <w:t>Service delivery will be from Catoosa High School at 2000 S. Cherokee St., Catoosa. OK 74015 to the MDF (as identified on the attached floor plans)</w:t>
      </w:r>
    </w:p>
    <w:p w14:paraId="582CBFD1" w14:textId="7AD562C7" w:rsidR="009B7471" w:rsidRPr="004B5445" w:rsidRDefault="000E3E33" w:rsidP="009B7471">
      <w:pPr>
        <w:spacing w:after="0"/>
        <w:ind w:left="2160" w:hanging="1440"/>
        <w:rPr>
          <w:rFonts w:cstheme="minorHAnsi"/>
        </w:rPr>
      </w:pPr>
      <w:r w:rsidRPr="004B5445">
        <w:rPr>
          <w:rFonts w:cstheme="minorHAnsi"/>
        </w:rPr>
        <w:t xml:space="preserve">Eligible Entity </w:t>
      </w:r>
      <w:r w:rsidR="004B5445" w:rsidRPr="004B5445">
        <w:rPr>
          <w:rFonts w:cstheme="minorHAnsi"/>
        </w:rPr>
        <w:t>B</w:t>
      </w:r>
      <w:r w:rsidRPr="004B5445">
        <w:rPr>
          <w:rFonts w:cstheme="minorHAnsi"/>
        </w:rPr>
        <w:t xml:space="preserve">, </w:t>
      </w:r>
      <w:r w:rsidR="00994280" w:rsidRPr="004B5445">
        <w:rPr>
          <w:rFonts w:cstheme="minorHAnsi"/>
        </w:rPr>
        <w:t xml:space="preserve">Helen Paul Learning Center </w:t>
      </w:r>
      <w:r w:rsidRPr="004B5445">
        <w:rPr>
          <w:rFonts w:cstheme="minorHAnsi"/>
        </w:rPr>
        <w:t xml:space="preserve">at </w:t>
      </w:r>
      <w:r w:rsidR="00994280" w:rsidRPr="004B5445">
        <w:rPr>
          <w:rFonts w:cstheme="minorHAnsi"/>
        </w:rPr>
        <w:t>400</w:t>
      </w:r>
      <w:r w:rsidRPr="004B5445">
        <w:rPr>
          <w:rFonts w:cstheme="minorHAnsi"/>
        </w:rPr>
        <w:t xml:space="preserve"> S. Cherokee St., Catoosa, OK 74015 </w:t>
      </w:r>
    </w:p>
    <w:p w14:paraId="600D3CD4" w14:textId="0A0A51CA" w:rsidR="009B7471" w:rsidRPr="004B5445" w:rsidRDefault="00A51A95" w:rsidP="009B7471">
      <w:pPr>
        <w:pStyle w:val="ListParagraph"/>
        <w:numPr>
          <w:ilvl w:val="0"/>
          <w:numId w:val="34"/>
        </w:numPr>
        <w:spacing w:before="0" w:after="0"/>
        <w:rPr>
          <w:rFonts w:asciiTheme="minorHAnsi" w:hAnsiTheme="minorHAnsi" w:cstheme="minorHAnsi"/>
          <w:sz w:val="22"/>
          <w:szCs w:val="22"/>
        </w:rPr>
      </w:pPr>
      <w:r>
        <w:rPr>
          <w:rFonts w:asciiTheme="minorHAnsi" w:hAnsiTheme="minorHAnsi" w:cstheme="minorHAnsi"/>
          <w:sz w:val="22"/>
          <w:szCs w:val="22"/>
        </w:rPr>
        <w:t xml:space="preserve">10 Gbps </w:t>
      </w:r>
      <w:r w:rsidR="009B7471" w:rsidRPr="004B5445">
        <w:rPr>
          <w:rFonts w:asciiTheme="minorHAnsi" w:hAnsiTheme="minorHAnsi" w:cstheme="minorHAnsi"/>
          <w:sz w:val="22"/>
          <w:szCs w:val="22"/>
        </w:rPr>
        <w:t xml:space="preserve">Service delivery will be from </w:t>
      </w:r>
      <w:r w:rsidR="004B5445" w:rsidRPr="004B5445">
        <w:rPr>
          <w:rFonts w:asciiTheme="minorHAnsi" w:hAnsiTheme="minorHAnsi" w:cstheme="minorHAnsi"/>
          <w:sz w:val="22"/>
          <w:szCs w:val="22"/>
        </w:rPr>
        <w:t xml:space="preserve">Cherokee Elementary School at 600 S. Cherokee St., Catoosa, OK 74015 </w:t>
      </w:r>
      <w:r w:rsidR="009B7471" w:rsidRPr="004B5445">
        <w:rPr>
          <w:rFonts w:asciiTheme="minorHAnsi" w:hAnsiTheme="minorHAnsi" w:cstheme="minorHAnsi"/>
          <w:sz w:val="22"/>
          <w:szCs w:val="22"/>
        </w:rPr>
        <w:t>to the MDF (as identified on the attached floor plans)</w:t>
      </w:r>
    </w:p>
    <w:p w14:paraId="5EEDBB9B" w14:textId="6D4DFADA" w:rsidR="004B5445" w:rsidRPr="004B5445" w:rsidRDefault="004B5445" w:rsidP="004B5445">
      <w:pPr>
        <w:spacing w:after="0"/>
        <w:ind w:left="2160" w:hanging="1440"/>
        <w:rPr>
          <w:rFonts w:cstheme="minorHAnsi"/>
        </w:rPr>
      </w:pPr>
      <w:r w:rsidRPr="004B5445">
        <w:rPr>
          <w:rFonts w:cstheme="minorHAnsi"/>
        </w:rPr>
        <w:t xml:space="preserve">Eligible Entity C, Cherokee Elementary School at 600 S. Cherokee St., Catoosa, OK 74015 </w:t>
      </w:r>
    </w:p>
    <w:p w14:paraId="6143143B" w14:textId="185CF053" w:rsidR="004B5445" w:rsidRPr="009B7471" w:rsidRDefault="00A51A95" w:rsidP="004B5445">
      <w:pPr>
        <w:pStyle w:val="ListParagraph"/>
        <w:numPr>
          <w:ilvl w:val="0"/>
          <w:numId w:val="34"/>
        </w:numPr>
        <w:spacing w:before="0" w:after="0"/>
        <w:rPr>
          <w:rFonts w:asciiTheme="minorHAnsi" w:hAnsiTheme="minorHAnsi" w:cstheme="minorHAnsi"/>
          <w:sz w:val="22"/>
          <w:szCs w:val="22"/>
        </w:rPr>
      </w:pPr>
      <w:r>
        <w:rPr>
          <w:rFonts w:asciiTheme="minorHAnsi" w:hAnsiTheme="minorHAnsi" w:cstheme="minorHAnsi"/>
          <w:sz w:val="22"/>
          <w:szCs w:val="22"/>
        </w:rPr>
        <w:t xml:space="preserve">20 Gbps </w:t>
      </w:r>
      <w:r w:rsidR="004B5445" w:rsidRPr="004B5445">
        <w:rPr>
          <w:rFonts w:asciiTheme="minorHAnsi" w:hAnsiTheme="minorHAnsi" w:cstheme="minorHAnsi"/>
          <w:sz w:val="22"/>
          <w:szCs w:val="22"/>
        </w:rPr>
        <w:t>Service delivery will be from Catoosa High</w:t>
      </w:r>
      <w:r w:rsidR="004B5445" w:rsidRPr="009B7471">
        <w:rPr>
          <w:rFonts w:asciiTheme="minorHAnsi" w:hAnsiTheme="minorHAnsi" w:cstheme="minorHAnsi"/>
          <w:sz w:val="22"/>
          <w:szCs w:val="22"/>
        </w:rPr>
        <w:t xml:space="preserve"> School at 2000 S. Cherokee St., Catoosa. OK 74015 </w:t>
      </w:r>
      <w:r w:rsidR="004B5445">
        <w:rPr>
          <w:rFonts w:asciiTheme="minorHAnsi" w:hAnsiTheme="minorHAnsi" w:cstheme="minorHAnsi"/>
          <w:sz w:val="22"/>
          <w:szCs w:val="22"/>
        </w:rPr>
        <w:t>to the MDF (as identified on the attached floor plans)</w:t>
      </w:r>
    </w:p>
    <w:p w14:paraId="1DBCAA84" w14:textId="5B8F8A80" w:rsidR="009B7471" w:rsidRPr="004B5445" w:rsidRDefault="004B5445" w:rsidP="009B7471">
      <w:pPr>
        <w:pStyle w:val="Heading1"/>
        <w:spacing w:line="360" w:lineRule="auto"/>
      </w:pPr>
      <w:bookmarkStart w:id="3" w:name="_Toc61953805"/>
      <w:r w:rsidRPr="004B5445">
        <w:t xml:space="preserve">PROJECTS and </w:t>
      </w:r>
      <w:r w:rsidR="009B7471" w:rsidRPr="004B5445">
        <w:t>EVALUATION</w:t>
      </w:r>
      <w:bookmarkEnd w:id="3"/>
    </w:p>
    <w:p w14:paraId="7FEC6277" w14:textId="1666BEFC" w:rsidR="004B5445" w:rsidRPr="004B5445" w:rsidRDefault="004B5445" w:rsidP="004B5445">
      <w:pPr>
        <w:ind w:firstLine="0"/>
      </w:pPr>
      <w:r w:rsidRPr="004B5445">
        <w:t>This project is broken into three projects, A, B, &amp; C representing WAN connection to entities A, B, &amp; C respectively.   These three projects stand alone, and will be evaluated separately</w:t>
      </w:r>
      <w:r w:rsidR="006C2895">
        <w:t>:</w:t>
      </w:r>
    </w:p>
    <w:p w14:paraId="327051CB" w14:textId="7EB9942C" w:rsidR="004B5445" w:rsidRDefault="004B5445" w:rsidP="004B5445">
      <w:pPr>
        <w:pStyle w:val="ListParagraph"/>
        <w:numPr>
          <w:ilvl w:val="0"/>
          <w:numId w:val="34"/>
        </w:numPr>
      </w:pPr>
      <w:r w:rsidRPr="004B5445">
        <w:t>Project A will be the connection from Catoosa H</w:t>
      </w:r>
      <w:r>
        <w:t xml:space="preserve">igh </w:t>
      </w:r>
      <w:r w:rsidRPr="004B5445">
        <w:t>S</w:t>
      </w:r>
      <w:r>
        <w:t>chool</w:t>
      </w:r>
      <w:r w:rsidRPr="004B5445">
        <w:t xml:space="preserve"> to Wells Middle School.  </w:t>
      </w:r>
    </w:p>
    <w:p w14:paraId="56C627D3" w14:textId="0A392ABC" w:rsidR="004B5445" w:rsidRDefault="004B5445" w:rsidP="004B5445">
      <w:pPr>
        <w:pStyle w:val="ListParagraph"/>
        <w:numPr>
          <w:ilvl w:val="0"/>
          <w:numId w:val="34"/>
        </w:numPr>
      </w:pPr>
      <w:r w:rsidRPr="004B5445">
        <w:t xml:space="preserve">Project </w:t>
      </w:r>
      <w:r>
        <w:t>B</w:t>
      </w:r>
      <w:r w:rsidRPr="004B5445">
        <w:t xml:space="preserve"> will be the connection from </w:t>
      </w:r>
      <w:r>
        <w:t>Cherokee Elementary to Helen Paul Learning Center</w:t>
      </w:r>
      <w:r w:rsidRPr="004B5445">
        <w:t xml:space="preserve">.  </w:t>
      </w:r>
    </w:p>
    <w:p w14:paraId="75B4E5EF" w14:textId="624483A1" w:rsidR="004B5445" w:rsidRDefault="004B5445" w:rsidP="004B5445">
      <w:pPr>
        <w:pStyle w:val="ListParagraph"/>
        <w:numPr>
          <w:ilvl w:val="0"/>
          <w:numId w:val="34"/>
        </w:numPr>
      </w:pPr>
      <w:r w:rsidRPr="004B5445">
        <w:t xml:space="preserve">Project </w:t>
      </w:r>
      <w:r>
        <w:t>C</w:t>
      </w:r>
      <w:r w:rsidRPr="004B5445">
        <w:t xml:space="preserve"> will be the connection from Catoosa H</w:t>
      </w:r>
      <w:r>
        <w:t xml:space="preserve">igh </w:t>
      </w:r>
      <w:r w:rsidRPr="004B5445">
        <w:t>S</w:t>
      </w:r>
      <w:r>
        <w:t>chool</w:t>
      </w:r>
      <w:r w:rsidRPr="004B5445">
        <w:t xml:space="preserve"> to </w:t>
      </w:r>
      <w:r>
        <w:t>Cherokee Elementary</w:t>
      </w:r>
      <w:r w:rsidRPr="004B5445">
        <w:t xml:space="preserve">.  </w:t>
      </w:r>
    </w:p>
    <w:p w14:paraId="6A41B334" w14:textId="77777777" w:rsidR="004A1884" w:rsidRPr="00B0633E" w:rsidRDefault="004A1884" w:rsidP="004A1884">
      <w:pPr>
        <w:pStyle w:val="Heading1"/>
        <w:spacing w:line="360" w:lineRule="auto"/>
        <w:jc w:val="both"/>
      </w:pPr>
      <w:bookmarkStart w:id="4" w:name="_Toc61953806"/>
      <w:r w:rsidRPr="00B0633E">
        <w:lastRenderedPageBreak/>
        <w:t>TIMELINE</w:t>
      </w:r>
      <w:bookmarkEnd w:id="4"/>
    </w:p>
    <w:p w14:paraId="7584C19B" w14:textId="77777777" w:rsidR="004A1884" w:rsidRPr="00B0633E" w:rsidRDefault="004A1884" w:rsidP="004A1884">
      <w:pPr>
        <w:ind w:firstLine="0"/>
        <w:jc w:val="both"/>
        <w:rPr>
          <w:rFonts w:cstheme="minorHAnsi"/>
        </w:rPr>
      </w:pPr>
      <w:bookmarkStart w:id="5" w:name="_Hlk60158768"/>
      <w:r w:rsidRPr="00B0633E">
        <w:rPr>
          <w:rFonts w:cstheme="minorHAnsi"/>
        </w:rPr>
        <w:t xml:space="preserve">Vendors shall include with their proposal 3 timelines: </w:t>
      </w:r>
    </w:p>
    <w:p w14:paraId="010450D9" w14:textId="71E6BCA8" w:rsidR="004A1884" w:rsidRPr="00B0633E" w:rsidRDefault="004A1884" w:rsidP="004A1884">
      <w:pPr>
        <w:pStyle w:val="ListParagraph"/>
        <w:numPr>
          <w:ilvl w:val="0"/>
          <w:numId w:val="33"/>
        </w:numPr>
        <w:tabs>
          <w:tab w:val="left" w:pos="450"/>
        </w:tabs>
        <w:rPr>
          <w:rFonts w:asciiTheme="minorHAnsi" w:hAnsiTheme="minorHAnsi" w:cstheme="minorHAnsi"/>
          <w:sz w:val="22"/>
          <w:szCs w:val="22"/>
        </w:rPr>
      </w:pPr>
      <w:r w:rsidRPr="00B0633E">
        <w:rPr>
          <w:rFonts w:asciiTheme="minorHAnsi" w:hAnsiTheme="minorHAnsi" w:cstheme="minorHAnsi"/>
          <w:sz w:val="22"/>
          <w:szCs w:val="22"/>
        </w:rPr>
        <w:t>One identifying the earliest date (but not before July 1, 202</w:t>
      </w:r>
      <w:r w:rsidR="00336250">
        <w:rPr>
          <w:rFonts w:asciiTheme="minorHAnsi" w:hAnsiTheme="minorHAnsi" w:cstheme="minorHAnsi"/>
          <w:sz w:val="22"/>
          <w:szCs w:val="22"/>
        </w:rPr>
        <w:t>2</w:t>
      </w:r>
      <w:r w:rsidR="009656B2">
        <w:rPr>
          <w:rFonts w:asciiTheme="minorHAnsi" w:hAnsiTheme="minorHAnsi" w:cstheme="minorHAnsi"/>
          <w:sz w:val="22"/>
          <w:szCs w:val="22"/>
        </w:rPr>
        <w:t xml:space="preserve"> or after June 15, 202</w:t>
      </w:r>
      <w:r w:rsidR="00336250">
        <w:rPr>
          <w:rFonts w:asciiTheme="minorHAnsi" w:hAnsiTheme="minorHAnsi" w:cstheme="minorHAnsi"/>
          <w:sz w:val="22"/>
          <w:szCs w:val="22"/>
        </w:rPr>
        <w:t>3</w:t>
      </w:r>
      <w:r w:rsidRPr="00B0633E">
        <w:rPr>
          <w:rFonts w:asciiTheme="minorHAnsi" w:hAnsiTheme="minorHAnsi" w:cstheme="minorHAnsi"/>
          <w:sz w:val="22"/>
          <w:szCs w:val="22"/>
        </w:rPr>
        <w:t>) the vendor could provide a “ready” connection to location</w:t>
      </w:r>
      <w:r w:rsidR="004B5445">
        <w:rPr>
          <w:rFonts w:asciiTheme="minorHAnsi" w:hAnsiTheme="minorHAnsi" w:cstheme="minorHAnsi"/>
          <w:sz w:val="22"/>
          <w:szCs w:val="22"/>
        </w:rPr>
        <w:t>(s)</w:t>
      </w:r>
      <w:r w:rsidRPr="00B0633E">
        <w:rPr>
          <w:rFonts w:asciiTheme="minorHAnsi" w:hAnsiTheme="minorHAnsi" w:cstheme="minorHAnsi"/>
          <w:sz w:val="22"/>
          <w:szCs w:val="22"/>
        </w:rPr>
        <w:t>, and when construction (if any) would need to begin in order to meet that timeline.  Note that “ready” in this section means:</w:t>
      </w:r>
    </w:p>
    <w:p w14:paraId="1D9E39ED" w14:textId="008BC32E" w:rsidR="004A1884" w:rsidRPr="00B0633E" w:rsidRDefault="004A1884" w:rsidP="004A1884">
      <w:pPr>
        <w:pStyle w:val="ListParagraph"/>
        <w:numPr>
          <w:ilvl w:val="1"/>
          <w:numId w:val="33"/>
        </w:numPr>
        <w:tabs>
          <w:tab w:val="left" w:pos="450"/>
        </w:tabs>
        <w:ind w:left="1080"/>
        <w:rPr>
          <w:rFonts w:asciiTheme="minorHAnsi" w:hAnsiTheme="minorHAnsi" w:cstheme="minorHAnsi"/>
          <w:bCs/>
          <w:sz w:val="22"/>
          <w:szCs w:val="22"/>
        </w:rPr>
      </w:pPr>
      <w:r w:rsidRPr="00B0633E">
        <w:rPr>
          <w:rFonts w:asciiTheme="minorHAnsi" w:hAnsiTheme="minorHAnsi" w:cstheme="minorHAnsi"/>
          <w:sz w:val="22"/>
          <w:szCs w:val="22"/>
        </w:rPr>
        <w:t xml:space="preserve">For </w:t>
      </w:r>
      <w:r w:rsidRPr="00B0633E">
        <w:rPr>
          <w:rFonts w:asciiTheme="minorHAnsi" w:hAnsiTheme="minorHAnsi" w:cstheme="minorHAnsi"/>
          <w:b/>
          <w:bCs/>
          <w:sz w:val="22"/>
          <w:szCs w:val="22"/>
          <w:u w:val="single"/>
        </w:rPr>
        <w:t>Leased Lit Service</w:t>
      </w:r>
      <w:r w:rsidRPr="00B0633E">
        <w:rPr>
          <w:rFonts w:asciiTheme="minorHAnsi" w:hAnsiTheme="minorHAnsi" w:cstheme="minorHAnsi"/>
          <w:sz w:val="22"/>
          <w:szCs w:val="22"/>
        </w:rPr>
        <w:t xml:space="preserve"> and/or </w:t>
      </w:r>
      <w:r w:rsidRPr="00B0633E">
        <w:rPr>
          <w:rFonts w:asciiTheme="minorHAnsi" w:hAnsiTheme="minorHAnsi" w:cstheme="minorHAnsi"/>
          <w:b/>
          <w:color w:val="000000"/>
          <w:sz w:val="22"/>
          <w:szCs w:val="22"/>
          <w:u w:val="single"/>
        </w:rPr>
        <w:t>Any other type of transport service</w:t>
      </w:r>
      <w:r w:rsidRPr="00B0633E">
        <w:rPr>
          <w:rFonts w:asciiTheme="minorHAnsi" w:hAnsiTheme="minorHAnsi" w:cstheme="minorHAnsi"/>
          <w:b/>
          <w:color w:val="000000"/>
          <w:sz w:val="22"/>
          <w:szCs w:val="22"/>
        </w:rPr>
        <w:t xml:space="preserve"> </w:t>
      </w:r>
      <w:r w:rsidRPr="00B0633E">
        <w:rPr>
          <w:rFonts w:asciiTheme="minorHAnsi" w:hAnsiTheme="minorHAnsi" w:cstheme="minorHAnsi"/>
          <w:bCs/>
          <w:color w:val="000000"/>
          <w:sz w:val="22"/>
          <w:szCs w:val="22"/>
        </w:rPr>
        <w:t xml:space="preserve">this means that all Ethernet connections are in place at all locations, and ready to provide Layer3 transport and </w:t>
      </w:r>
      <w:r w:rsidR="00981A53">
        <w:rPr>
          <w:rFonts w:asciiTheme="minorHAnsi" w:hAnsiTheme="minorHAnsi" w:cstheme="minorHAnsi"/>
          <w:bCs/>
          <w:color w:val="000000"/>
          <w:sz w:val="22"/>
          <w:szCs w:val="22"/>
        </w:rPr>
        <w:t>the specified</w:t>
      </w:r>
      <w:r w:rsidRPr="00B0633E">
        <w:rPr>
          <w:rFonts w:asciiTheme="minorHAnsi" w:hAnsiTheme="minorHAnsi" w:cstheme="minorHAnsi"/>
          <w:bCs/>
          <w:color w:val="000000"/>
          <w:sz w:val="22"/>
          <w:szCs w:val="22"/>
        </w:rPr>
        <w:t xml:space="preserve"> service</w:t>
      </w:r>
      <w:r w:rsidR="006C2895">
        <w:rPr>
          <w:rFonts w:asciiTheme="minorHAnsi" w:hAnsiTheme="minorHAnsi" w:cstheme="minorHAnsi"/>
          <w:bCs/>
          <w:color w:val="000000"/>
          <w:sz w:val="22"/>
          <w:szCs w:val="22"/>
        </w:rPr>
        <w:t>.</w:t>
      </w:r>
    </w:p>
    <w:p w14:paraId="5A20E934" w14:textId="502A59CC" w:rsidR="004A1884" w:rsidRPr="00B0633E" w:rsidRDefault="004A1884" w:rsidP="004A1884">
      <w:pPr>
        <w:pStyle w:val="ListParagraph"/>
        <w:numPr>
          <w:ilvl w:val="1"/>
          <w:numId w:val="33"/>
        </w:numPr>
        <w:tabs>
          <w:tab w:val="left" w:pos="450"/>
        </w:tabs>
        <w:ind w:left="1080"/>
        <w:rPr>
          <w:rFonts w:asciiTheme="minorHAnsi" w:hAnsiTheme="minorHAnsi" w:cstheme="minorHAnsi"/>
          <w:bCs/>
          <w:sz w:val="22"/>
          <w:szCs w:val="22"/>
        </w:rPr>
      </w:pPr>
      <w:r w:rsidRPr="00B0633E">
        <w:rPr>
          <w:rFonts w:asciiTheme="minorHAnsi" w:hAnsiTheme="minorHAnsi" w:cstheme="minorHAnsi"/>
          <w:bCs/>
          <w:color w:val="000000"/>
          <w:sz w:val="22"/>
          <w:szCs w:val="22"/>
        </w:rPr>
        <w:t xml:space="preserve">For </w:t>
      </w:r>
      <w:r w:rsidRPr="00B0633E">
        <w:rPr>
          <w:rFonts w:asciiTheme="minorHAnsi" w:hAnsiTheme="minorHAnsi" w:cstheme="minorHAnsi"/>
          <w:b/>
          <w:color w:val="000000"/>
          <w:sz w:val="22"/>
          <w:szCs w:val="22"/>
          <w:u w:val="single"/>
        </w:rPr>
        <w:t>Leased Dark Fiber</w:t>
      </w:r>
      <w:r w:rsidRPr="00B0633E">
        <w:rPr>
          <w:rFonts w:asciiTheme="minorHAnsi" w:hAnsiTheme="minorHAnsi" w:cstheme="minorHAnsi"/>
          <w:bCs/>
          <w:color w:val="000000"/>
          <w:sz w:val="22"/>
          <w:szCs w:val="22"/>
        </w:rPr>
        <w:t xml:space="preserve"> or </w:t>
      </w:r>
      <w:r w:rsidRPr="00B0633E">
        <w:rPr>
          <w:rFonts w:asciiTheme="minorHAnsi" w:hAnsiTheme="minorHAnsi" w:cstheme="minorHAnsi"/>
          <w:b/>
          <w:color w:val="000000"/>
          <w:sz w:val="22"/>
          <w:szCs w:val="22"/>
          <w:u w:val="single"/>
        </w:rPr>
        <w:t>Leased Dark Fiber IRU</w:t>
      </w:r>
      <w:r w:rsidRPr="00B0633E">
        <w:rPr>
          <w:rFonts w:asciiTheme="minorHAnsi" w:hAnsiTheme="minorHAnsi" w:cstheme="minorHAnsi"/>
          <w:bCs/>
          <w:color w:val="000000"/>
          <w:sz w:val="22"/>
          <w:szCs w:val="22"/>
        </w:rPr>
        <w:t xml:space="preserve"> this means that the fiber in in place end-to-end between </w:t>
      </w:r>
      <w:r w:rsidR="005B5E1B">
        <w:rPr>
          <w:rFonts w:asciiTheme="minorHAnsi" w:hAnsiTheme="minorHAnsi" w:cstheme="minorHAnsi"/>
          <w:bCs/>
          <w:color w:val="000000"/>
          <w:sz w:val="22"/>
          <w:szCs w:val="22"/>
        </w:rPr>
        <w:t xml:space="preserve">location(s) specified, </w:t>
      </w:r>
      <w:r w:rsidRPr="00B0633E">
        <w:rPr>
          <w:rFonts w:asciiTheme="minorHAnsi" w:hAnsiTheme="minorHAnsi" w:cstheme="minorHAnsi"/>
          <w:bCs/>
          <w:color w:val="000000"/>
          <w:sz w:val="22"/>
          <w:szCs w:val="22"/>
        </w:rPr>
        <w:t>is terminated in the MDF at each location, and is ready to attach a Layer3 switch at each location and commence 10 Gbps data connection</w:t>
      </w:r>
      <w:r w:rsidR="00981A53">
        <w:rPr>
          <w:rFonts w:asciiTheme="minorHAnsi" w:hAnsiTheme="minorHAnsi" w:cstheme="minorHAnsi"/>
          <w:bCs/>
          <w:color w:val="000000"/>
          <w:sz w:val="22"/>
          <w:szCs w:val="22"/>
        </w:rPr>
        <w:t>(s)</w:t>
      </w:r>
      <w:r w:rsidRPr="00B0633E">
        <w:rPr>
          <w:rFonts w:asciiTheme="minorHAnsi" w:hAnsiTheme="minorHAnsi" w:cstheme="minorHAnsi"/>
          <w:bCs/>
          <w:color w:val="000000"/>
          <w:sz w:val="22"/>
          <w:szCs w:val="22"/>
        </w:rPr>
        <w:t>.</w:t>
      </w:r>
    </w:p>
    <w:p w14:paraId="3B9F4665" w14:textId="648BE345" w:rsidR="004A1884" w:rsidRPr="00B0633E" w:rsidRDefault="004A1884" w:rsidP="004A1884">
      <w:pPr>
        <w:pStyle w:val="ListParagraph"/>
        <w:numPr>
          <w:ilvl w:val="1"/>
          <w:numId w:val="33"/>
        </w:numPr>
        <w:tabs>
          <w:tab w:val="left" w:pos="450"/>
        </w:tabs>
        <w:ind w:left="1080"/>
        <w:rPr>
          <w:rFonts w:asciiTheme="minorHAnsi" w:hAnsiTheme="minorHAnsi" w:cstheme="minorHAnsi"/>
          <w:bCs/>
          <w:sz w:val="22"/>
          <w:szCs w:val="22"/>
        </w:rPr>
      </w:pPr>
      <w:r w:rsidRPr="00B0633E">
        <w:rPr>
          <w:rFonts w:asciiTheme="minorHAnsi" w:hAnsiTheme="minorHAnsi" w:cstheme="minorHAnsi"/>
          <w:bCs/>
          <w:color w:val="000000"/>
          <w:sz w:val="22"/>
          <w:szCs w:val="22"/>
        </w:rPr>
        <w:t xml:space="preserve">For </w:t>
      </w:r>
      <w:r w:rsidRPr="00B0633E">
        <w:rPr>
          <w:rFonts w:asciiTheme="minorHAnsi" w:hAnsiTheme="minorHAnsi" w:cstheme="minorHAnsi"/>
          <w:b/>
          <w:color w:val="000000"/>
          <w:sz w:val="22"/>
          <w:szCs w:val="22"/>
          <w:u w:val="single"/>
        </w:rPr>
        <w:t xml:space="preserve">Self-Provisioned </w:t>
      </w:r>
      <w:r w:rsidR="0049661A">
        <w:rPr>
          <w:rFonts w:asciiTheme="minorHAnsi" w:hAnsiTheme="minorHAnsi" w:cstheme="minorHAnsi"/>
          <w:b/>
          <w:color w:val="000000"/>
          <w:sz w:val="22"/>
          <w:szCs w:val="22"/>
          <w:u w:val="single"/>
        </w:rPr>
        <w:t>Network</w:t>
      </w:r>
      <w:r w:rsidRPr="00B0633E">
        <w:rPr>
          <w:rFonts w:asciiTheme="minorHAnsi" w:hAnsiTheme="minorHAnsi" w:cstheme="minorHAnsi"/>
          <w:bCs/>
          <w:color w:val="000000"/>
          <w:sz w:val="22"/>
          <w:szCs w:val="22"/>
        </w:rPr>
        <w:t xml:space="preserve"> this means that the fiber is installed end-to-end, terminated in the MDF at each location, and is ready to attach a Layer3 switch at each location and commence 10 Gbps data connection</w:t>
      </w:r>
      <w:r w:rsidR="00981A53">
        <w:rPr>
          <w:rFonts w:asciiTheme="minorHAnsi" w:hAnsiTheme="minorHAnsi" w:cstheme="minorHAnsi"/>
          <w:bCs/>
          <w:color w:val="000000"/>
          <w:sz w:val="22"/>
          <w:szCs w:val="22"/>
        </w:rPr>
        <w:t>(s)</w:t>
      </w:r>
      <w:r w:rsidRPr="00B0633E">
        <w:rPr>
          <w:rFonts w:asciiTheme="minorHAnsi" w:hAnsiTheme="minorHAnsi" w:cstheme="minorHAnsi"/>
          <w:bCs/>
          <w:color w:val="000000"/>
          <w:sz w:val="22"/>
          <w:szCs w:val="22"/>
        </w:rPr>
        <w:t>.</w:t>
      </w:r>
    </w:p>
    <w:p w14:paraId="685C7265" w14:textId="7C167F32" w:rsidR="004A1884" w:rsidRPr="00B0633E" w:rsidRDefault="004A1884" w:rsidP="004A1884">
      <w:pPr>
        <w:pStyle w:val="ListParagraph"/>
        <w:numPr>
          <w:ilvl w:val="0"/>
          <w:numId w:val="33"/>
        </w:numPr>
        <w:tabs>
          <w:tab w:val="left" w:pos="450"/>
        </w:tabs>
        <w:rPr>
          <w:rFonts w:asciiTheme="minorHAnsi" w:hAnsiTheme="minorHAnsi" w:cstheme="minorHAnsi"/>
          <w:bCs/>
          <w:sz w:val="22"/>
          <w:szCs w:val="22"/>
        </w:rPr>
      </w:pPr>
      <w:r w:rsidRPr="00B0633E">
        <w:rPr>
          <w:rFonts w:asciiTheme="minorHAnsi" w:hAnsiTheme="minorHAnsi" w:cstheme="minorHAnsi"/>
          <w:bCs/>
          <w:color w:val="000000"/>
          <w:sz w:val="22"/>
          <w:szCs w:val="22"/>
        </w:rPr>
        <w:t>One describing the earliest date the vendor could provide a “ready’ connection to all locations based on a construction start date of September 1, 202</w:t>
      </w:r>
      <w:r w:rsidR="0049661A">
        <w:rPr>
          <w:rFonts w:asciiTheme="minorHAnsi" w:hAnsiTheme="minorHAnsi" w:cstheme="minorHAnsi"/>
          <w:bCs/>
          <w:color w:val="000000"/>
          <w:sz w:val="22"/>
          <w:szCs w:val="22"/>
        </w:rPr>
        <w:t>2</w:t>
      </w:r>
      <w:r w:rsidRPr="00B0633E">
        <w:rPr>
          <w:rFonts w:asciiTheme="minorHAnsi" w:hAnsiTheme="minorHAnsi" w:cstheme="minorHAnsi"/>
          <w:bCs/>
          <w:color w:val="000000"/>
          <w:sz w:val="22"/>
          <w:szCs w:val="22"/>
        </w:rPr>
        <w:t>.</w:t>
      </w:r>
    </w:p>
    <w:p w14:paraId="3D9D8780" w14:textId="3556D126" w:rsidR="004A1884" w:rsidRPr="004A1884" w:rsidRDefault="004A1884" w:rsidP="004A1884">
      <w:pPr>
        <w:pStyle w:val="ListParagraph"/>
        <w:numPr>
          <w:ilvl w:val="0"/>
          <w:numId w:val="33"/>
        </w:numPr>
        <w:tabs>
          <w:tab w:val="left" w:pos="450"/>
        </w:tabs>
        <w:rPr>
          <w:rFonts w:asciiTheme="minorHAnsi" w:hAnsiTheme="minorHAnsi" w:cstheme="minorHAnsi"/>
          <w:bCs/>
          <w:sz w:val="22"/>
          <w:szCs w:val="22"/>
        </w:rPr>
      </w:pPr>
      <w:r w:rsidRPr="00B0633E">
        <w:rPr>
          <w:rFonts w:asciiTheme="minorHAnsi" w:hAnsiTheme="minorHAnsi" w:cstheme="minorHAnsi"/>
          <w:bCs/>
          <w:color w:val="000000"/>
          <w:sz w:val="22"/>
          <w:szCs w:val="22"/>
        </w:rPr>
        <w:t>One describing the latest start date after September 1, 202</w:t>
      </w:r>
      <w:r w:rsidR="0049661A">
        <w:rPr>
          <w:rFonts w:asciiTheme="minorHAnsi" w:hAnsiTheme="minorHAnsi" w:cstheme="minorHAnsi"/>
          <w:bCs/>
          <w:color w:val="000000"/>
          <w:sz w:val="22"/>
          <w:szCs w:val="22"/>
        </w:rPr>
        <w:t>2</w:t>
      </w:r>
      <w:r w:rsidRPr="00B0633E">
        <w:rPr>
          <w:rFonts w:asciiTheme="minorHAnsi" w:hAnsiTheme="minorHAnsi" w:cstheme="minorHAnsi"/>
          <w:bCs/>
          <w:color w:val="000000"/>
          <w:sz w:val="22"/>
          <w:szCs w:val="22"/>
        </w:rPr>
        <w:t xml:space="preserve"> that would still allow the vendor to provide a ready connection to all locations by June 15, 202</w:t>
      </w:r>
      <w:r w:rsidR="0049661A">
        <w:rPr>
          <w:rFonts w:asciiTheme="minorHAnsi" w:hAnsiTheme="minorHAnsi" w:cstheme="minorHAnsi"/>
          <w:bCs/>
          <w:color w:val="000000"/>
          <w:sz w:val="22"/>
          <w:szCs w:val="22"/>
        </w:rPr>
        <w:t>3</w:t>
      </w:r>
      <w:r w:rsidRPr="00B0633E">
        <w:rPr>
          <w:rFonts w:asciiTheme="minorHAnsi" w:hAnsiTheme="minorHAnsi" w:cstheme="minorHAnsi"/>
          <w:bCs/>
          <w:color w:val="000000"/>
          <w:sz w:val="22"/>
          <w:szCs w:val="22"/>
        </w:rPr>
        <w:t>.</w:t>
      </w:r>
    </w:p>
    <w:p w14:paraId="7ECFC789" w14:textId="1DE2326B" w:rsidR="004E44A7" w:rsidRPr="004E44A7" w:rsidRDefault="004E44A7" w:rsidP="004E44A7">
      <w:pPr>
        <w:pStyle w:val="Heading1"/>
        <w:spacing w:line="360" w:lineRule="auto"/>
      </w:pPr>
      <w:bookmarkStart w:id="6" w:name="_Toc61953807"/>
      <w:bookmarkEnd w:id="5"/>
      <w:r w:rsidRPr="004E44A7">
        <w:t>WIDE AREA NETWORK (WAN) PROJECT DESCRIPTION</w:t>
      </w:r>
      <w:bookmarkEnd w:id="6"/>
    </w:p>
    <w:p w14:paraId="55EE9918" w14:textId="72CDD866" w:rsidR="00256E0B" w:rsidRPr="004E44A7" w:rsidRDefault="00256E0B" w:rsidP="005B5E1B">
      <w:pPr>
        <w:ind w:firstLine="0"/>
        <w:jc w:val="both"/>
      </w:pPr>
      <w:r w:rsidRPr="00256E0B">
        <w:t>Vendors shall submit proposals for implementation of Wide Area Network links for Catoosa Public Schools, that will provide connectivity from between sites as described</w:t>
      </w:r>
      <w:r>
        <w:t xml:space="preserve"> in the PROJECTS AND EVALUTION section above.</w:t>
      </w:r>
      <w:r w:rsidRPr="00256E0B">
        <w:t xml:space="preserve">  </w:t>
      </w:r>
      <w:r>
        <w:t>These projects are NOT all-or-none, and should be priced accordingly.  Award(s) could potentially be made to one, two or three separate vendors.</w:t>
      </w:r>
      <w:r w:rsidRPr="00256E0B">
        <w:t xml:space="preserve"> </w:t>
      </w:r>
    </w:p>
    <w:p w14:paraId="0A458ABB" w14:textId="53B3D31A" w:rsidR="004038BE" w:rsidRPr="00F26803" w:rsidRDefault="00C30BAB" w:rsidP="00D473AB">
      <w:pPr>
        <w:pStyle w:val="Heading2"/>
      </w:pPr>
      <w:bookmarkStart w:id="7" w:name="_Toc61953808"/>
      <w:r>
        <w:t xml:space="preserve">WAN PROCUREMENT </w:t>
      </w:r>
      <w:r w:rsidR="004038BE" w:rsidRPr="00F26803">
        <w:t>OPTIONS</w:t>
      </w:r>
      <w:bookmarkEnd w:id="7"/>
    </w:p>
    <w:p w14:paraId="28E7EF91" w14:textId="7A7FFD0B" w:rsidR="00423EBE" w:rsidRPr="00F26803" w:rsidRDefault="00E35420" w:rsidP="00AC7B4C">
      <w:pPr>
        <w:ind w:firstLine="0"/>
        <w:jc w:val="both"/>
        <w:rPr>
          <w:rFonts w:eastAsia="Times New Roman" w:cs="Arial"/>
          <w:b/>
          <w:bCs/>
          <w:color w:val="000000"/>
        </w:rPr>
      </w:pPr>
      <w:r>
        <w:rPr>
          <w:rFonts w:eastAsia="Times New Roman" w:cs="Arial"/>
          <w:color w:val="000000"/>
        </w:rPr>
        <w:t>Catoosa PS</w:t>
      </w:r>
      <w:r w:rsidR="00423EBE" w:rsidRPr="00F26803">
        <w:rPr>
          <w:rFonts w:eastAsia="Times New Roman" w:cs="Arial"/>
          <w:color w:val="000000"/>
        </w:rPr>
        <w:t xml:space="preserve"> is seek</w:t>
      </w:r>
      <w:r w:rsidR="00FD52F8" w:rsidRPr="00F26803">
        <w:rPr>
          <w:rFonts w:eastAsia="Times New Roman" w:cs="Arial"/>
          <w:color w:val="000000"/>
        </w:rPr>
        <w:t>ing multiple options for bids. Service providers may</w:t>
      </w:r>
      <w:r w:rsidR="00423EBE" w:rsidRPr="00F26803">
        <w:rPr>
          <w:rFonts w:eastAsia="Times New Roman" w:cs="Arial"/>
          <w:color w:val="000000"/>
        </w:rPr>
        <w:t xml:space="preserve"> bid one, all, or any number of options. </w:t>
      </w:r>
      <w:r w:rsidR="00C30BAB" w:rsidRPr="005B4E47">
        <w:rPr>
          <w:rFonts w:eastAsia="Times New Roman" w:cs="Arial"/>
          <w:b/>
          <w:color w:val="000000"/>
        </w:rPr>
        <w:t>Except for</w:t>
      </w:r>
      <w:r w:rsidR="00C30BAB">
        <w:rPr>
          <w:rFonts w:eastAsia="Times New Roman" w:cs="Arial"/>
          <w:color w:val="000000"/>
        </w:rPr>
        <w:t xml:space="preserve"> </w:t>
      </w:r>
      <w:r w:rsidR="00C30BAB">
        <w:rPr>
          <w:rFonts w:eastAsia="Times New Roman" w:cs="Arial"/>
          <w:b/>
          <w:bCs/>
          <w:color w:val="000000"/>
        </w:rPr>
        <w:t>vendors bidding only on Modulating Electronics (NETWORK HARDWARE), a</w:t>
      </w:r>
      <w:r w:rsidR="00C30BAB" w:rsidRPr="00F26803">
        <w:rPr>
          <w:rFonts w:eastAsia="Times New Roman" w:cs="Arial"/>
          <w:b/>
          <w:bCs/>
          <w:color w:val="000000"/>
        </w:rPr>
        <w:t>ll</w:t>
      </w:r>
      <w:r w:rsidR="00423EBE" w:rsidRPr="00F26803">
        <w:rPr>
          <w:rFonts w:eastAsia="Times New Roman" w:cs="Arial"/>
          <w:b/>
          <w:bCs/>
          <w:color w:val="000000"/>
        </w:rPr>
        <w:t xml:space="preserve"> respondents must be capable of providing telecommunication services under the Universal Service Support Mechanism, be a registered vendor with USAC, and have a USAC issued 498 ID (formerly Service Provider Identification Number-SPIN).</w:t>
      </w:r>
    </w:p>
    <w:p w14:paraId="64DE5A07" w14:textId="77777777" w:rsidR="00423EBE" w:rsidRPr="00F26803" w:rsidRDefault="00423EBE" w:rsidP="00AC7B4C">
      <w:pPr>
        <w:ind w:firstLine="0"/>
        <w:jc w:val="both"/>
        <w:textAlignment w:val="baseline"/>
        <w:rPr>
          <w:rFonts w:eastAsia="Times New Roman" w:cs="Arial"/>
          <w:color w:val="000000"/>
        </w:rPr>
      </w:pPr>
      <w:r w:rsidRPr="00F26803">
        <w:rPr>
          <w:rFonts w:eastAsia="Times New Roman" w:cs="Arial"/>
          <w:color w:val="000000"/>
        </w:rPr>
        <w:t>The first option is for services delivered over third-party networks. This category includes the following solutions:</w:t>
      </w:r>
    </w:p>
    <w:p w14:paraId="41309BE7" w14:textId="1BA55A8A" w:rsidR="00423EBE" w:rsidRPr="00F26803" w:rsidRDefault="00026EDF" w:rsidP="004E44A7">
      <w:pPr>
        <w:ind w:left="720" w:firstLine="0"/>
      </w:pPr>
      <w:r>
        <w:rPr>
          <w:rFonts w:eastAsia="Times New Roman"/>
          <w:b/>
        </w:rPr>
        <w:t>Leased Lit Service</w:t>
      </w:r>
      <w:r w:rsidR="00892DE1" w:rsidRPr="00F26803">
        <w:rPr>
          <w:b/>
        </w:rPr>
        <w:t>/Transport</w:t>
      </w:r>
      <w:r w:rsidR="00AC7B4C" w:rsidRPr="00F26803">
        <w:rPr>
          <w:rFonts w:eastAsia="Times New Roman"/>
        </w:rPr>
        <w:t xml:space="preserve"> - </w:t>
      </w:r>
      <w:r w:rsidR="00423EBE" w:rsidRPr="00F26803">
        <w:rPr>
          <w:rFonts w:eastAsia="Times New Roman"/>
        </w:rPr>
        <w:t xml:space="preserve">A fully managed, leased lit fiber solution. </w:t>
      </w:r>
      <w:r w:rsidR="00AC7B4C" w:rsidRPr="00F26803">
        <w:t xml:space="preserve">This option may include </w:t>
      </w:r>
      <w:r w:rsidR="00AE08D5" w:rsidRPr="00F26803">
        <w:t>Special Construction</w:t>
      </w:r>
      <w:r w:rsidR="00AC7B4C" w:rsidRPr="00F26803">
        <w:t xml:space="preserve"> costs (see section on Special Construction).  If </w:t>
      </w:r>
      <w:r w:rsidR="00AE08D5" w:rsidRPr="00F26803">
        <w:t>Special Construction</w:t>
      </w:r>
      <w:r w:rsidR="00AC7B4C" w:rsidRPr="00F26803">
        <w:t xml:space="preserve"> is included, it should be bid separately from the monthly recurring cost.  Additionally, any </w:t>
      </w:r>
      <w:r w:rsidR="00AC7B4C" w:rsidRPr="00F26803">
        <w:lastRenderedPageBreak/>
        <w:t xml:space="preserve">installation or connection charges should be bid separately as a non-recurring cost.  Maintenance cost for the </w:t>
      </w:r>
      <w:r>
        <w:t>Leased Lit Service</w:t>
      </w:r>
      <w:r w:rsidR="00AC7B4C" w:rsidRPr="00F26803">
        <w:t xml:space="preserve"> should be included in the monthly recurring cost</w:t>
      </w:r>
      <w:r w:rsidR="00E9355D" w:rsidRPr="00F26803">
        <w:t>, and should include all transport media (fiber or other) maintenance, as well as the maintenance and any equipment refresh that is required during the course of the contract</w:t>
      </w:r>
      <w:r w:rsidR="00AC7B4C" w:rsidRPr="00F26803">
        <w:t xml:space="preserve">.  </w:t>
      </w:r>
      <w:r w:rsidR="00E9355D" w:rsidRPr="00F26803">
        <w:t xml:space="preserve">With the exception of any </w:t>
      </w:r>
      <w:r w:rsidR="00AE08D5" w:rsidRPr="00F26803">
        <w:t>Special Construction</w:t>
      </w:r>
      <w:r w:rsidR="00E9355D" w:rsidRPr="00F26803">
        <w:t xml:space="preserve"> charges and any non-recurring costs stipulated by the service provider in their proposal, </w:t>
      </w:r>
      <w:r w:rsidR="00E35420">
        <w:t>Catoosa PS</w:t>
      </w:r>
      <w:r w:rsidR="00E9355D" w:rsidRPr="00F26803">
        <w:t xml:space="preserve"> shall only be liable for the service provider stated monthly recurring cost for the duration of the contract.  </w:t>
      </w:r>
    </w:p>
    <w:p w14:paraId="00D9D333" w14:textId="7516F535" w:rsidR="00151B0D" w:rsidRPr="00F26803" w:rsidRDefault="00AC7B4C" w:rsidP="004E44A7">
      <w:pPr>
        <w:ind w:left="720" w:firstLine="0"/>
      </w:pPr>
      <w:r w:rsidRPr="00F26803">
        <w:rPr>
          <w:rFonts w:eastAsia="Times New Roman"/>
          <w:b/>
        </w:rPr>
        <w:t>Leased Dark Fiber</w:t>
      </w:r>
      <w:r w:rsidRPr="00F26803">
        <w:rPr>
          <w:rFonts w:eastAsia="Times New Roman"/>
        </w:rPr>
        <w:t xml:space="preserve"> </w:t>
      </w:r>
      <w:r w:rsidR="00F848D1" w:rsidRPr="00F848D1">
        <w:rPr>
          <w:rFonts w:eastAsia="Times New Roman"/>
          <w:b/>
        </w:rPr>
        <w:t xml:space="preserve">&amp; </w:t>
      </w:r>
      <w:r w:rsidR="00F848D1" w:rsidRPr="00F26803">
        <w:rPr>
          <w:rFonts w:eastAsia="Times New Roman"/>
          <w:b/>
        </w:rPr>
        <w:t xml:space="preserve">Leased Dark </w:t>
      </w:r>
      <w:r w:rsidR="00F848D1" w:rsidRPr="00F848D1">
        <w:rPr>
          <w:rFonts w:eastAsia="Times New Roman"/>
          <w:b/>
        </w:rPr>
        <w:t>Fiber with Indefeasible Rights of Use (IRU</w:t>
      </w:r>
      <w:r w:rsidR="00F848D1">
        <w:rPr>
          <w:rFonts w:eastAsia="Times New Roman"/>
          <w:b/>
        </w:rPr>
        <w:t>)</w:t>
      </w:r>
      <w:r w:rsidR="00F848D1">
        <w:rPr>
          <w:rFonts w:eastAsia="Times New Roman"/>
        </w:rPr>
        <w:t xml:space="preserve"> </w:t>
      </w:r>
      <w:r w:rsidRPr="00F26803">
        <w:rPr>
          <w:rFonts w:eastAsia="Times New Roman"/>
        </w:rPr>
        <w:t xml:space="preserve">- </w:t>
      </w:r>
      <w:r w:rsidR="00423EBE" w:rsidRPr="00F26803">
        <w:rPr>
          <w:rFonts w:eastAsia="Times New Roman"/>
        </w:rPr>
        <w:t xml:space="preserve">A leased dark fiber solution </w:t>
      </w:r>
      <w:r w:rsidR="00151B0D" w:rsidRPr="00F26803">
        <w:t xml:space="preserve">is a lease by </w:t>
      </w:r>
      <w:r w:rsidR="00E35420">
        <w:t>Catoosa PS</w:t>
      </w:r>
      <w:r w:rsidR="00151B0D" w:rsidRPr="00F26803">
        <w:t xml:space="preserve"> of the specified number of fiber strands between two locations.  The monthly recurring lease charge for the fiber strands should include maintenance of the fiber.  If the fiber maintenance is a separate monthly recurring charge, this should be clearly spelled out on the appropriate pricing sheet.  A dark fiber lease may include a </w:t>
      </w:r>
      <w:r w:rsidR="00AE08D5" w:rsidRPr="00F26803">
        <w:t>Special Construction</w:t>
      </w:r>
      <w:r w:rsidR="00151B0D" w:rsidRPr="00F26803">
        <w:t xml:space="preserve"> charge, which should be listed separately in the space provided on the pricing sheets.</w:t>
      </w:r>
    </w:p>
    <w:p w14:paraId="3F87FCAE" w14:textId="77777777" w:rsidR="0063612B" w:rsidRPr="00F26803" w:rsidRDefault="00423EBE" w:rsidP="004E44A7">
      <w:pPr>
        <w:ind w:left="720" w:firstLine="0"/>
        <w:rPr>
          <w:rFonts w:ascii="Calibri" w:hAnsi="Calibri"/>
        </w:rPr>
      </w:pPr>
      <w:r w:rsidRPr="00F26803">
        <w:rPr>
          <w:rFonts w:ascii="Calibri" w:hAnsi="Calibri"/>
          <w:b/>
        </w:rPr>
        <w:t>Any other type of transport service</w:t>
      </w:r>
      <w:r w:rsidRPr="00F26803">
        <w:rPr>
          <w:rFonts w:ascii="Calibri" w:hAnsi="Calibri"/>
        </w:rPr>
        <w:t xml:space="preserve"> </w:t>
      </w:r>
      <w:r w:rsidR="00CC4EC5" w:rsidRPr="00F26803">
        <w:rPr>
          <w:rFonts w:ascii="Calibri" w:hAnsi="Calibri"/>
        </w:rPr>
        <w:t xml:space="preserve">- A service </w:t>
      </w:r>
      <w:r w:rsidRPr="00F26803">
        <w:rPr>
          <w:rFonts w:ascii="Calibri" w:hAnsi="Calibri"/>
        </w:rPr>
        <w:t>delivered over a service provider or other third-party owned network that delivers the bandwidth speeds and meets the uptime, latency, and jitter specifications outlined in the leased lit fiber option. While the bandwidth and service requirements are the same as leased lit fiber, this request is technology neutral and can include non-fiber solutions.</w:t>
      </w:r>
      <w:r w:rsidR="0063612B" w:rsidRPr="00F26803">
        <w:rPr>
          <w:rFonts w:ascii="Calibri" w:hAnsi="Calibri"/>
        </w:rPr>
        <w:t xml:space="preserve"> Requirements for this type solution will mirror the requirements for Leased Lit Service.</w:t>
      </w:r>
    </w:p>
    <w:p w14:paraId="5EF57F0B" w14:textId="5BDD1FB8" w:rsidR="00423EBE" w:rsidRPr="00F26803" w:rsidRDefault="00423EBE" w:rsidP="00FD0C7E">
      <w:pPr>
        <w:ind w:firstLine="0"/>
        <w:rPr>
          <w:rFonts w:eastAsia="Times New Roman"/>
        </w:rPr>
      </w:pPr>
      <w:r w:rsidRPr="00F26803">
        <w:rPr>
          <w:rFonts w:eastAsia="Times New Roman"/>
        </w:rPr>
        <w:t xml:space="preserve">The second option is for self-provisioned (district owned) </w:t>
      </w:r>
      <w:r w:rsidR="0049661A">
        <w:rPr>
          <w:rFonts w:eastAsia="Times New Roman"/>
        </w:rPr>
        <w:t>network</w:t>
      </w:r>
      <w:r w:rsidRPr="00F26803">
        <w:rPr>
          <w:rFonts w:eastAsia="Times New Roman"/>
        </w:rPr>
        <w:t xml:space="preserve"> to the designated locations and includes all eligible special construction charges. Maintenance should be bid separately from the special construction charges for the self-provisioned </w:t>
      </w:r>
      <w:r w:rsidR="0049661A">
        <w:rPr>
          <w:rFonts w:eastAsia="Times New Roman"/>
        </w:rPr>
        <w:t>network</w:t>
      </w:r>
      <w:r w:rsidRPr="00F26803">
        <w:rPr>
          <w:rFonts w:eastAsia="Times New Roman"/>
        </w:rPr>
        <w:t>.  </w:t>
      </w:r>
      <w:r w:rsidR="000C79DD" w:rsidRPr="00F26803">
        <w:rPr>
          <w:rFonts w:eastAsia="Times New Roman"/>
        </w:rPr>
        <w:t xml:space="preserve">Specifics related to the self-provisioned </w:t>
      </w:r>
      <w:r w:rsidR="0049661A">
        <w:rPr>
          <w:rFonts w:eastAsia="Times New Roman"/>
        </w:rPr>
        <w:t>network</w:t>
      </w:r>
      <w:r w:rsidR="000C79DD" w:rsidRPr="00F26803">
        <w:rPr>
          <w:rFonts w:eastAsia="Times New Roman"/>
        </w:rPr>
        <w:t xml:space="preserve"> option are contained in the section SPECIFICATIONS FOR SELF-PROVISIONED </w:t>
      </w:r>
      <w:r w:rsidR="0049661A">
        <w:rPr>
          <w:rFonts w:eastAsia="Times New Roman"/>
        </w:rPr>
        <w:t>NETWORK</w:t>
      </w:r>
      <w:r w:rsidR="000C79DD" w:rsidRPr="00F26803">
        <w:rPr>
          <w:rFonts w:eastAsia="Times New Roman"/>
        </w:rPr>
        <w:t>.</w:t>
      </w:r>
    </w:p>
    <w:p w14:paraId="0B17BA84" w14:textId="468E6EB5" w:rsidR="00423EBE" w:rsidRPr="00F26803" w:rsidRDefault="00E35420" w:rsidP="00D2645B">
      <w:pPr>
        <w:ind w:firstLine="0"/>
        <w:jc w:val="both"/>
        <w:rPr>
          <w:rFonts w:eastAsia="Times New Roman"/>
        </w:rPr>
      </w:pPr>
      <w:r>
        <w:rPr>
          <w:rFonts w:eastAsia="Times New Roman"/>
        </w:rPr>
        <w:t>Catoosa PS</w:t>
      </w:r>
      <w:r w:rsidR="004A26FB" w:rsidRPr="00F26803">
        <w:rPr>
          <w:rFonts w:eastAsia="Times New Roman"/>
        </w:rPr>
        <w:t xml:space="preserve"> is also seeking proposals for the purchase of network equipment necessary to light </w:t>
      </w:r>
      <w:r w:rsidR="00423EBE" w:rsidRPr="00F26803">
        <w:rPr>
          <w:rFonts w:eastAsia="Times New Roman"/>
        </w:rPr>
        <w:t>any leased dark fiber, leased dark fiber (IRU), and</w:t>
      </w:r>
      <w:r w:rsidR="004A26FB" w:rsidRPr="00F26803">
        <w:rPr>
          <w:rFonts w:eastAsia="Times New Roman"/>
        </w:rPr>
        <w:t>/or</w:t>
      </w:r>
      <w:r w:rsidR="00423EBE" w:rsidRPr="00F26803">
        <w:rPr>
          <w:rFonts w:eastAsia="Times New Roman"/>
        </w:rPr>
        <w:t xml:space="preserve"> self-provisioned solutions</w:t>
      </w:r>
      <w:r w:rsidR="004A26FB" w:rsidRPr="00F26803">
        <w:rPr>
          <w:rFonts w:eastAsia="Times New Roman"/>
        </w:rPr>
        <w:t xml:space="preserve">.  Detail concerning the specific equipment that is required by </w:t>
      </w:r>
      <w:r>
        <w:rPr>
          <w:rFonts w:eastAsia="Times New Roman"/>
        </w:rPr>
        <w:t>Catoosa PS</w:t>
      </w:r>
      <w:r w:rsidR="004A26FB" w:rsidRPr="00F26803">
        <w:rPr>
          <w:rFonts w:eastAsia="Times New Roman"/>
        </w:rPr>
        <w:t xml:space="preserve"> is outlined in the NETWORK EQUIPMENT section of this document.  Note that applicant may already own some equipment necessary to light the aforementioned fiber so there may not be a direct correlation between the apparent and actual needs of </w:t>
      </w:r>
      <w:r>
        <w:rPr>
          <w:rFonts w:eastAsia="Times New Roman"/>
        </w:rPr>
        <w:t>Catoosa PS</w:t>
      </w:r>
      <w:r w:rsidR="004A26FB" w:rsidRPr="00F26803">
        <w:rPr>
          <w:rFonts w:eastAsia="Times New Roman"/>
        </w:rPr>
        <w:t xml:space="preserve"> based on this document.  </w:t>
      </w:r>
      <w:r w:rsidR="0063612B" w:rsidRPr="00F26803">
        <w:rPr>
          <w:rFonts w:eastAsia="Times New Roman"/>
        </w:rPr>
        <w:t xml:space="preserve">The equipment outlined in NETWORK EQUIPMENT </w:t>
      </w:r>
      <w:r w:rsidR="00423EBE" w:rsidRPr="00F26803">
        <w:rPr>
          <w:rFonts w:eastAsia="Times New Roman"/>
        </w:rPr>
        <w:t>should be bid s</w:t>
      </w:r>
      <w:r w:rsidR="004A26FB" w:rsidRPr="00F26803">
        <w:rPr>
          <w:rFonts w:eastAsia="Times New Roman"/>
        </w:rPr>
        <w:t>eparately from any fiber service</w:t>
      </w:r>
      <w:r w:rsidR="00423EBE" w:rsidRPr="00F26803">
        <w:rPr>
          <w:rFonts w:eastAsia="Times New Roman"/>
        </w:rPr>
        <w:t>s</w:t>
      </w:r>
      <w:r w:rsidR="004A26FB" w:rsidRPr="00F26803">
        <w:rPr>
          <w:rFonts w:eastAsia="Times New Roman"/>
        </w:rPr>
        <w:t>, and service providers are not required to bid on any of the aforementioned solutions in order to submit a proposal on network equipment.</w:t>
      </w:r>
    </w:p>
    <w:p w14:paraId="285B148C" w14:textId="258B41E7" w:rsidR="00BB02D5" w:rsidRPr="00F26803" w:rsidRDefault="000C79DD" w:rsidP="00FD0C7E">
      <w:pPr>
        <w:ind w:firstLine="0"/>
        <w:jc w:val="both"/>
        <w:rPr>
          <w:rFonts w:eastAsia="Times New Roman" w:cs="Times New Roman"/>
        </w:rPr>
      </w:pPr>
      <w:r w:rsidRPr="00F26803">
        <w:rPr>
          <w:rFonts w:eastAsia="Times New Roman"/>
        </w:rPr>
        <w:t>For all options</w:t>
      </w:r>
      <w:r w:rsidR="004A26FB" w:rsidRPr="00F26803">
        <w:rPr>
          <w:rFonts w:eastAsia="Times New Roman"/>
        </w:rPr>
        <w:t xml:space="preserve"> </w:t>
      </w:r>
      <w:r w:rsidR="00E35420">
        <w:rPr>
          <w:rFonts w:eastAsia="Times New Roman"/>
        </w:rPr>
        <w:t>Catoosa PS</w:t>
      </w:r>
      <w:r w:rsidR="00423EBE" w:rsidRPr="00F26803">
        <w:rPr>
          <w:rFonts w:eastAsia="Times New Roman"/>
        </w:rPr>
        <w:t xml:space="preserve"> will consider traditional network designs (such as hub and spoke) or alternative proposals </w:t>
      </w:r>
      <w:r w:rsidR="004A26FB" w:rsidRPr="00F26803">
        <w:rPr>
          <w:rFonts w:eastAsia="Times New Roman"/>
        </w:rPr>
        <w:t xml:space="preserve">(such as </w:t>
      </w:r>
      <w:r w:rsidR="00151B0D" w:rsidRPr="00F26803">
        <w:rPr>
          <w:rFonts w:eastAsia="Times New Roman"/>
        </w:rPr>
        <w:t>ring</w:t>
      </w:r>
      <w:r w:rsidR="0063612B" w:rsidRPr="00F26803">
        <w:rPr>
          <w:rFonts w:eastAsia="Times New Roman"/>
        </w:rPr>
        <w:t xml:space="preserve">, bus, </w:t>
      </w:r>
      <w:r w:rsidR="00DD1948" w:rsidRPr="00F26803">
        <w:rPr>
          <w:rFonts w:eastAsia="Times New Roman"/>
        </w:rPr>
        <w:t xml:space="preserve">tree </w:t>
      </w:r>
      <w:r w:rsidR="0063612B" w:rsidRPr="00F26803">
        <w:rPr>
          <w:rFonts w:eastAsia="Times New Roman"/>
        </w:rPr>
        <w:t>or other</w:t>
      </w:r>
      <w:r w:rsidR="00151B0D" w:rsidRPr="00F26803">
        <w:rPr>
          <w:rFonts w:eastAsia="Times New Roman"/>
        </w:rPr>
        <w:t xml:space="preserve">) </w:t>
      </w:r>
      <w:r w:rsidR="00423EBE" w:rsidRPr="00F26803">
        <w:rPr>
          <w:rFonts w:eastAsia="Times New Roman"/>
        </w:rPr>
        <w:t xml:space="preserve">that, in accordance with E-rate guidance, maximize cost effectiveness. Respondents should clearly illustrate proposed network design and construction routes. </w:t>
      </w:r>
      <w:r w:rsidR="00E35420">
        <w:rPr>
          <w:rFonts w:eastAsia="Times New Roman"/>
        </w:rPr>
        <w:t>Catoosa PS</w:t>
      </w:r>
      <w:r w:rsidR="00423EBE" w:rsidRPr="00F26803">
        <w:rPr>
          <w:rFonts w:eastAsia="Times New Roman"/>
        </w:rPr>
        <w:t xml:space="preserve"> is not advocating or mandating any preconceived network design or construction route and leaves this decision up to the vendor to present their best solution while recognizing the cited termination locations.</w:t>
      </w:r>
      <w:r w:rsidR="00BB02D5">
        <w:rPr>
          <w:rFonts w:eastAsia="Times New Roman"/>
        </w:rPr>
        <w:t xml:space="preserve">  </w:t>
      </w:r>
      <w:r w:rsidR="00BB02D5" w:rsidRPr="00BB02D5">
        <w:rPr>
          <w:rFonts w:cs="Arial"/>
          <w:color w:val="000000"/>
        </w:rPr>
        <w:t xml:space="preserve">For each response, </w:t>
      </w:r>
      <w:r w:rsidR="00BB02D5">
        <w:rPr>
          <w:rFonts w:cs="Arial"/>
          <w:color w:val="000000"/>
        </w:rPr>
        <w:t>vendor</w:t>
      </w:r>
      <w:r w:rsidR="00BB02D5" w:rsidRPr="00BB02D5">
        <w:rPr>
          <w:rFonts w:cs="Arial"/>
          <w:color w:val="000000"/>
        </w:rPr>
        <w:t xml:space="preserve"> must include a network diagram displaying the paths to be used to serve each endpoint.</w:t>
      </w:r>
    </w:p>
    <w:p w14:paraId="49301A59" w14:textId="77777777" w:rsidR="00EF32A2" w:rsidRPr="00F26803" w:rsidRDefault="00423EBE" w:rsidP="00FD0C7E">
      <w:pPr>
        <w:ind w:firstLine="0"/>
        <w:jc w:val="both"/>
        <w:rPr>
          <w:rFonts w:ascii="Calibri" w:eastAsia="Times New Roman" w:hAnsi="Calibri"/>
        </w:rPr>
      </w:pPr>
      <w:r w:rsidRPr="00F26803">
        <w:rPr>
          <w:rFonts w:ascii="Calibri" w:eastAsia="Times New Roman" w:hAnsi="Calibri"/>
        </w:rPr>
        <w:lastRenderedPageBreak/>
        <w:t xml:space="preserve">In E-rate terminology, </w:t>
      </w:r>
      <w:r w:rsidRPr="00F26803">
        <w:rPr>
          <w:rFonts w:ascii="Calibri" w:eastAsia="Times New Roman" w:hAnsi="Calibri"/>
          <w:b/>
          <w:bCs/>
        </w:rPr>
        <w:t>special construction</w:t>
      </w:r>
      <w:r w:rsidRPr="00F26803">
        <w:rPr>
          <w:rFonts w:ascii="Calibri" w:eastAsia="Times New Roman" w:hAnsi="Calibri"/>
        </w:rPr>
        <w:t xml:space="preserve"> refers to the upfront, non-recurring costs associated with the installation of new fiber to or between eligible entities. If no new fiber is being installed, then any installation costs are considered standard </w:t>
      </w:r>
      <w:r w:rsidRPr="00F26803">
        <w:rPr>
          <w:rFonts w:ascii="Calibri" w:eastAsia="Times New Roman" w:hAnsi="Calibri"/>
          <w:b/>
          <w:bCs/>
        </w:rPr>
        <w:t>non-recurring costs (NRC).</w:t>
      </w:r>
      <w:r w:rsidRPr="00F26803">
        <w:rPr>
          <w:rFonts w:ascii="Calibri" w:eastAsia="Times New Roman" w:hAnsi="Calibri"/>
        </w:rPr>
        <w:t xml:space="preserve"> Applicants may seek funding for special construction charges in connection with leased lit fiber, leased dark fiber, and self-provisioning. Special construction charges eligible for Category One support consist of three </w:t>
      </w:r>
      <w:r w:rsidR="00EF32A2" w:rsidRPr="00F26803">
        <w:rPr>
          <w:rFonts w:ascii="Calibri" w:eastAsia="Times New Roman" w:hAnsi="Calibri"/>
        </w:rPr>
        <w:t>component</w:t>
      </w:r>
      <w:r w:rsidR="00A30120" w:rsidRPr="00F26803">
        <w:rPr>
          <w:rFonts w:ascii="Calibri" w:eastAsia="Times New Roman" w:hAnsi="Calibri"/>
        </w:rPr>
        <w:t>s:</w:t>
      </w:r>
    </w:p>
    <w:p w14:paraId="556F99DA" w14:textId="77777777" w:rsidR="00423EBE" w:rsidRPr="00F26803" w:rsidRDefault="00EF32A2" w:rsidP="00B50CBE">
      <w:pPr>
        <w:pStyle w:val="ListParagraph"/>
        <w:numPr>
          <w:ilvl w:val="0"/>
          <w:numId w:val="14"/>
        </w:numPr>
        <w:spacing w:line="240" w:lineRule="auto"/>
        <w:rPr>
          <w:rFonts w:asciiTheme="minorHAnsi" w:hAnsiTheme="minorHAnsi"/>
          <w:sz w:val="22"/>
          <w:szCs w:val="22"/>
        </w:rPr>
      </w:pPr>
      <w:r w:rsidRPr="00F26803">
        <w:rPr>
          <w:rFonts w:asciiTheme="minorHAnsi" w:hAnsiTheme="minorHAnsi"/>
          <w:sz w:val="22"/>
          <w:szCs w:val="22"/>
        </w:rPr>
        <w:t>Design</w:t>
      </w:r>
    </w:p>
    <w:p w14:paraId="356E3203" w14:textId="77777777" w:rsidR="00EF32A2" w:rsidRPr="00F26803" w:rsidRDefault="00EF32A2" w:rsidP="00B50CBE">
      <w:pPr>
        <w:pStyle w:val="ListParagraph"/>
        <w:numPr>
          <w:ilvl w:val="0"/>
          <w:numId w:val="14"/>
        </w:numPr>
        <w:spacing w:line="240" w:lineRule="auto"/>
        <w:rPr>
          <w:rFonts w:asciiTheme="minorHAnsi" w:hAnsiTheme="minorHAnsi"/>
          <w:sz w:val="22"/>
          <w:szCs w:val="22"/>
        </w:rPr>
      </w:pPr>
      <w:r w:rsidRPr="00F26803">
        <w:rPr>
          <w:rFonts w:asciiTheme="minorHAnsi" w:hAnsiTheme="minorHAnsi"/>
          <w:sz w:val="22"/>
          <w:szCs w:val="22"/>
        </w:rPr>
        <w:t>Construction of network facilities</w:t>
      </w:r>
    </w:p>
    <w:p w14:paraId="5F81738E" w14:textId="77777777" w:rsidR="00EF32A2" w:rsidRPr="00F26803" w:rsidRDefault="00EF32A2" w:rsidP="00B50CBE">
      <w:pPr>
        <w:pStyle w:val="ListParagraph"/>
        <w:numPr>
          <w:ilvl w:val="0"/>
          <w:numId w:val="14"/>
        </w:numPr>
        <w:spacing w:after="240" w:line="240" w:lineRule="auto"/>
      </w:pPr>
      <w:r w:rsidRPr="00F26803">
        <w:rPr>
          <w:rFonts w:asciiTheme="minorHAnsi" w:hAnsiTheme="minorHAnsi"/>
          <w:sz w:val="22"/>
          <w:szCs w:val="22"/>
        </w:rPr>
        <w:t>Project management</w:t>
      </w:r>
    </w:p>
    <w:p w14:paraId="043AFFF5" w14:textId="77777777" w:rsidR="00423EBE" w:rsidRPr="00F26803" w:rsidRDefault="00423EBE" w:rsidP="007C74C3">
      <w:pPr>
        <w:ind w:firstLine="0"/>
        <w:jc w:val="both"/>
        <w:rPr>
          <w:rFonts w:ascii="Calibri" w:eastAsia="Times New Roman" w:hAnsi="Calibri" w:cs="Times New Roman"/>
        </w:rPr>
      </w:pPr>
      <w:r w:rsidRPr="00F26803">
        <w:rPr>
          <w:rFonts w:ascii="Calibri" w:eastAsia="Times New Roman" w:hAnsi="Calibri"/>
          <w:b/>
          <w:bCs/>
          <w:i/>
          <w:iCs/>
          <w:u w:val="single"/>
        </w:rPr>
        <w:t>Note</w:t>
      </w:r>
      <w:r w:rsidRPr="00F26803">
        <w:rPr>
          <w:rFonts w:ascii="Calibri" w:eastAsia="Times New Roman" w:hAnsi="Calibri"/>
          <w:b/>
          <w:bCs/>
          <w:i/>
          <w:iCs/>
        </w:rPr>
        <w:t>:</w:t>
      </w:r>
      <w:r w:rsidRPr="00F26803">
        <w:rPr>
          <w:rFonts w:ascii="Calibri" w:eastAsia="Times New Roman" w:hAnsi="Calibri"/>
          <w:i/>
          <w:iCs/>
        </w:rPr>
        <w:t xml:space="preserve"> </w:t>
      </w:r>
      <w:r w:rsidRPr="00F26803">
        <w:rPr>
          <w:rFonts w:ascii="Calibri" w:eastAsia="Times New Roman" w:hAnsi="Calibri"/>
        </w:rPr>
        <w:t xml:space="preserve">The term </w:t>
      </w:r>
      <w:r w:rsidR="007C74C3" w:rsidRPr="00F26803">
        <w:rPr>
          <w:rFonts w:ascii="Calibri" w:eastAsia="Times New Roman" w:hAnsi="Calibri"/>
        </w:rPr>
        <w:t>Special Construction</w:t>
      </w:r>
      <w:r w:rsidRPr="00F26803">
        <w:rPr>
          <w:rFonts w:ascii="Calibri" w:eastAsia="Times New Roman" w:hAnsi="Calibri"/>
        </w:rPr>
        <w:t xml:space="preserve"> does not include network equipment necessary to light fiber, nor the services necessary to maintain the fiber.</w:t>
      </w:r>
    </w:p>
    <w:p w14:paraId="667A06A9" w14:textId="05DDE213" w:rsidR="00C7118E" w:rsidRPr="00F26803" w:rsidRDefault="00423EBE" w:rsidP="007C74C3">
      <w:pPr>
        <w:ind w:firstLine="0"/>
        <w:jc w:val="both"/>
        <w:rPr>
          <w:rFonts w:eastAsia="Times New Roman"/>
        </w:rPr>
      </w:pPr>
      <w:r w:rsidRPr="00F26803">
        <w:rPr>
          <w:rFonts w:ascii="Calibri" w:eastAsia="Times New Roman" w:hAnsi="Calibri"/>
        </w:rPr>
        <w:t xml:space="preserve">All options can include </w:t>
      </w:r>
      <w:r w:rsidR="00C7118E" w:rsidRPr="00F26803">
        <w:rPr>
          <w:rFonts w:ascii="Calibri" w:eastAsia="Times New Roman" w:hAnsi="Calibri"/>
        </w:rPr>
        <w:t>S</w:t>
      </w:r>
      <w:r w:rsidRPr="00F26803">
        <w:rPr>
          <w:rFonts w:ascii="Calibri" w:eastAsia="Times New Roman" w:hAnsi="Calibri"/>
        </w:rPr>
        <w:t xml:space="preserve">pecial </w:t>
      </w:r>
      <w:r w:rsidR="00C7118E" w:rsidRPr="00F26803">
        <w:rPr>
          <w:rFonts w:ascii="Calibri" w:eastAsia="Times New Roman" w:hAnsi="Calibri"/>
        </w:rPr>
        <w:t>C</w:t>
      </w:r>
      <w:r w:rsidRPr="00F26803">
        <w:rPr>
          <w:rFonts w:ascii="Calibri" w:eastAsia="Times New Roman" w:hAnsi="Calibri"/>
        </w:rPr>
        <w:t xml:space="preserve">onstruction costs as well as E-rate eligible recurring circuit costs. </w:t>
      </w:r>
      <w:r w:rsidR="00C7118E" w:rsidRPr="00F26803">
        <w:rPr>
          <w:rFonts w:ascii="Calibri" w:eastAsia="Times New Roman" w:hAnsi="Calibri"/>
        </w:rPr>
        <w:t xml:space="preserve">For any proposed solution other than Self-Provisioned </w:t>
      </w:r>
      <w:r w:rsidR="0049661A">
        <w:rPr>
          <w:rFonts w:ascii="Calibri" w:eastAsia="Times New Roman" w:hAnsi="Calibri"/>
        </w:rPr>
        <w:t>Network</w:t>
      </w:r>
      <w:r w:rsidR="00C7118E" w:rsidRPr="00F26803">
        <w:rPr>
          <w:rFonts w:ascii="Calibri" w:eastAsia="Times New Roman" w:hAnsi="Calibri"/>
        </w:rPr>
        <w:t xml:space="preserve">, an attempt by the service provider to add any fiber strands during construction that are NOT for </w:t>
      </w:r>
      <w:r w:rsidR="00E35420">
        <w:rPr>
          <w:rFonts w:ascii="Calibri" w:eastAsia="Times New Roman" w:hAnsi="Calibri"/>
        </w:rPr>
        <w:t>Catoosa PS</w:t>
      </w:r>
      <w:r w:rsidR="00C7118E" w:rsidRPr="00F26803">
        <w:rPr>
          <w:rFonts w:ascii="Calibri" w:eastAsia="Times New Roman" w:hAnsi="Calibri"/>
        </w:rPr>
        <w:t xml:space="preserve"> will trigger a requirement for the service provider</w:t>
      </w:r>
      <w:r w:rsidR="00C7118E" w:rsidRPr="00F26803">
        <w:rPr>
          <w:rFonts w:eastAsia="Times New Roman"/>
        </w:rPr>
        <w:t xml:space="preserve"> to cost allocate out all costs related to the additional fiber strands.  </w:t>
      </w:r>
      <w:r w:rsidR="007C74C3" w:rsidRPr="00F26803">
        <w:rPr>
          <w:rFonts w:eastAsia="Times New Roman"/>
        </w:rPr>
        <w:t xml:space="preserve"> For self-provisioned </w:t>
      </w:r>
      <w:r w:rsidR="0049661A">
        <w:rPr>
          <w:rFonts w:eastAsia="Times New Roman"/>
        </w:rPr>
        <w:t>network</w:t>
      </w:r>
      <w:r w:rsidR="007C74C3" w:rsidRPr="00F26803">
        <w:rPr>
          <w:rFonts w:eastAsia="Times New Roman"/>
        </w:rPr>
        <w:t xml:space="preserve">, service providers are restricted from adding additional fiber strands for their own use.  By USAC rules, </w:t>
      </w:r>
      <w:r w:rsidR="00E35420">
        <w:rPr>
          <w:rFonts w:eastAsia="Times New Roman"/>
        </w:rPr>
        <w:t>Catoosa PS</w:t>
      </w:r>
      <w:r w:rsidR="007C74C3" w:rsidRPr="00F26803">
        <w:rPr>
          <w:rFonts w:eastAsia="Times New Roman"/>
        </w:rPr>
        <w:t xml:space="preserve"> must own the entire self-provisioned network end-to-end, to include fiber cable, conduit(s), and hand holes/manholes.</w:t>
      </w:r>
    </w:p>
    <w:p w14:paraId="725E651F" w14:textId="323A6AF2" w:rsidR="00423EBE" w:rsidRPr="00F26803" w:rsidRDefault="00C7118E" w:rsidP="007C74C3">
      <w:pPr>
        <w:ind w:firstLine="0"/>
        <w:jc w:val="both"/>
        <w:rPr>
          <w:rFonts w:eastAsia="Times New Roman" w:cs="Times New Roman"/>
        </w:rPr>
      </w:pPr>
      <w:r w:rsidRPr="00F26803">
        <w:rPr>
          <w:rFonts w:eastAsia="Times New Roman" w:cs="Arial"/>
          <w:color w:val="000000"/>
        </w:rPr>
        <w:t>T</w:t>
      </w:r>
      <w:r w:rsidR="00423EBE" w:rsidRPr="00F26803">
        <w:rPr>
          <w:rFonts w:eastAsia="Times New Roman" w:cs="Arial"/>
          <w:color w:val="000000"/>
        </w:rPr>
        <w:t xml:space="preserve">he winning service provider assumes full responsibility to ensure </w:t>
      </w:r>
      <w:r w:rsidRPr="00F26803">
        <w:rPr>
          <w:rFonts w:eastAsia="Times New Roman" w:cs="Arial"/>
          <w:color w:val="000000"/>
        </w:rPr>
        <w:t>appropriate</w:t>
      </w:r>
      <w:r w:rsidR="00423EBE" w:rsidRPr="00F26803">
        <w:rPr>
          <w:rFonts w:eastAsia="Times New Roman" w:cs="Arial"/>
          <w:color w:val="000000"/>
        </w:rPr>
        <w:t xml:space="preserve"> incremental costs are allocated out of the </w:t>
      </w:r>
      <w:r w:rsidRPr="00F26803">
        <w:rPr>
          <w:rFonts w:eastAsia="Times New Roman" w:cs="Arial"/>
          <w:color w:val="000000"/>
        </w:rPr>
        <w:t>Sp</w:t>
      </w:r>
      <w:r w:rsidR="00423EBE" w:rsidRPr="00F26803">
        <w:rPr>
          <w:rFonts w:eastAsia="Times New Roman" w:cs="Arial"/>
          <w:color w:val="000000"/>
        </w:rPr>
        <w:t xml:space="preserve">ecial </w:t>
      </w:r>
      <w:r w:rsidRPr="00F26803">
        <w:rPr>
          <w:rFonts w:eastAsia="Times New Roman" w:cs="Arial"/>
          <w:color w:val="000000"/>
        </w:rPr>
        <w:t>C</w:t>
      </w:r>
      <w:r w:rsidR="00423EBE" w:rsidRPr="00F26803">
        <w:rPr>
          <w:rFonts w:eastAsia="Times New Roman" w:cs="Arial"/>
          <w:color w:val="000000"/>
        </w:rPr>
        <w:t xml:space="preserve">onstruction charges to the district in accordance with FCC rules and orders. If, after the issuance of the </w:t>
      </w:r>
      <w:r w:rsidRPr="00F26803">
        <w:rPr>
          <w:rFonts w:eastAsia="Times New Roman" w:cs="Arial"/>
          <w:color w:val="000000"/>
        </w:rPr>
        <w:t>Funding Commitment Decision Letter</w:t>
      </w:r>
      <w:r w:rsidR="00423EBE" w:rsidRPr="00F26803">
        <w:rPr>
          <w:rFonts w:eastAsia="Times New Roman" w:cs="Arial"/>
          <w:color w:val="000000"/>
        </w:rPr>
        <w:t xml:space="preserve">, USAC or the FCC determines that the winning service provider did </w:t>
      </w:r>
      <w:r w:rsidRPr="00F26803">
        <w:rPr>
          <w:rFonts w:eastAsia="Times New Roman" w:cs="Arial"/>
          <w:color w:val="000000"/>
        </w:rPr>
        <w:t>NOT</w:t>
      </w:r>
      <w:r w:rsidR="00423EBE" w:rsidRPr="00F26803">
        <w:rPr>
          <w:rFonts w:eastAsia="Times New Roman" w:cs="Arial"/>
          <w:color w:val="000000"/>
        </w:rPr>
        <w:t xml:space="preserve"> </w:t>
      </w:r>
      <w:r w:rsidRPr="00F26803">
        <w:rPr>
          <w:rFonts w:eastAsia="Times New Roman" w:cs="Arial"/>
          <w:color w:val="000000"/>
        </w:rPr>
        <w:t>appropriately cost-</w:t>
      </w:r>
      <w:r w:rsidR="00423EBE" w:rsidRPr="00F26803">
        <w:rPr>
          <w:rFonts w:eastAsia="Times New Roman" w:cs="Arial"/>
          <w:color w:val="000000"/>
        </w:rPr>
        <w:t xml:space="preserve">allocate those charges associated with the additional strands, </w:t>
      </w:r>
      <w:r w:rsidR="00E35420">
        <w:rPr>
          <w:rFonts w:eastAsia="Times New Roman" w:cs="Arial"/>
          <w:color w:val="000000"/>
        </w:rPr>
        <w:t>Catoosa PS</w:t>
      </w:r>
      <w:r w:rsidR="00423EBE" w:rsidRPr="00F26803">
        <w:rPr>
          <w:rFonts w:eastAsia="Times New Roman" w:cs="Arial"/>
          <w:color w:val="000000"/>
        </w:rPr>
        <w:t xml:space="preserve"> will not be responsible for reimbursing the winning vendor and the winning vendor will assume </w:t>
      </w:r>
      <w:r w:rsidRPr="00F26803">
        <w:rPr>
          <w:rFonts w:eastAsia="Times New Roman" w:cs="Arial"/>
          <w:color w:val="000000"/>
        </w:rPr>
        <w:t>fiscal responsibility</w:t>
      </w:r>
      <w:r w:rsidR="00423EBE" w:rsidRPr="00F26803">
        <w:rPr>
          <w:rFonts w:eastAsia="Times New Roman" w:cs="Arial"/>
          <w:color w:val="000000"/>
        </w:rPr>
        <w:t xml:space="preserve"> </w:t>
      </w:r>
      <w:r w:rsidRPr="00F26803">
        <w:rPr>
          <w:rFonts w:eastAsia="Times New Roman" w:cs="Arial"/>
          <w:color w:val="000000"/>
        </w:rPr>
        <w:t xml:space="preserve">for all costs </w:t>
      </w:r>
      <w:r w:rsidR="00423EBE" w:rsidRPr="00F26803">
        <w:rPr>
          <w:rFonts w:eastAsia="Times New Roman" w:cs="Arial"/>
          <w:color w:val="000000"/>
        </w:rPr>
        <w:t>deemed ineligible by USAC. For examples of cost allocation, please see document</w:t>
      </w:r>
      <w:r w:rsidRPr="00F26803">
        <w:rPr>
          <w:rFonts w:eastAsia="Times New Roman" w:cs="Arial"/>
          <w:color w:val="000000"/>
        </w:rPr>
        <w:t xml:space="preserve">ation prepared </w:t>
      </w:r>
      <w:r w:rsidR="00423EBE" w:rsidRPr="00F26803">
        <w:rPr>
          <w:rFonts w:eastAsia="Times New Roman" w:cs="Arial"/>
          <w:color w:val="000000"/>
        </w:rPr>
        <w:t>by the State E-rat</w:t>
      </w:r>
      <w:r w:rsidRPr="00F26803">
        <w:rPr>
          <w:rFonts w:eastAsia="Times New Roman" w:cs="Arial"/>
          <w:color w:val="000000"/>
        </w:rPr>
        <w:t>e Coordinators’ Alliance (SECA) attached.</w:t>
      </w:r>
    </w:p>
    <w:p w14:paraId="2A5A4D66" w14:textId="6A355A64" w:rsidR="00423EBE" w:rsidRPr="00F26803" w:rsidRDefault="00423EBE" w:rsidP="000C79DD">
      <w:pPr>
        <w:ind w:firstLine="0"/>
        <w:jc w:val="both"/>
        <w:rPr>
          <w:rFonts w:eastAsia="Times New Roman" w:cs="Times New Roman"/>
        </w:rPr>
      </w:pPr>
      <w:r w:rsidRPr="00F26803">
        <w:rPr>
          <w:rFonts w:eastAsia="Times New Roman" w:cs="Arial"/>
          <w:color w:val="000000"/>
        </w:rPr>
        <w:t xml:space="preserve">Based on the bids and both a short term and long-term cost effectiveness analysis, </w:t>
      </w:r>
      <w:r w:rsidR="00E35420">
        <w:rPr>
          <w:rFonts w:eastAsia="Times New Roman" w:cs="Arial"/>
          <w:color w:val="000000"/>
        </w:rPr>
        <w:t>Catoosa PS</w:t>
      </w:r>
      <w:r w:rsidRPr="00F26803">
        <w:rPr>
          <w:rFonts w:eastAsia="Times New Roman" w:cs="Arial"/>
          <w:color w:val="000000"/>
        </w:rPr>
        <w:t xml:space="preserve"> will determine which, if any, of the proposed solutions or some combination of solutions is acceptable. The specifications related to each solution option are as follows.</w:t>
      </w:r>
    </w:p>
    <w:p w14:paraId="630DCF2B" w14:textId="01986EA9" w:rsidR="004038BE" w:rsidRPr="00F26803" w:rsidRDefault="004038BE" w:rsidP="00C7118E">
      <w:pPr>
        <w:pStyle w:val="Heading2"/>
      </w:pPr>
      <w:bookmarkStart w:id="8" w:name="_Toc61953809"/>
      <w:r w:rsidRPr="00F26803">
        <w:t xml:space="preserve">LEASED </w:t>
      </w:r>
      <w:r w:rsidR="00A63914">
        <w:t xml:space="preserve">LIT </w:t>
      </w:r>
      <w:r w:rsidRPr="00F26803">
        <w:t>FIBER/TRANSPORT</w:t>
      </w:r>
      <w:bookmarkEnd w:id="8"/>
    </w:p>
    <w:p w14:paraId="23D19BAF" w14:textId="4BF1905B" w:rsidR="00455284" w:rsidRPr="00F26803" w:rsidRDefault="00026EDF" w:rsidP="003F0344">
      <w:pPr>
        <w:ind w:firstLine="0"/>
      </w:pPr>
      <w:r>
        <w:rPr>
          <w:rFonts w:eastAsia="Times New Roman" w:cs="Arial"/>
          <w:b/>
          <w:color w:val="000000"/>
        </w:rPr>
        <w:t>Leased Lit Service</w:t>
      </w:r>
      <w:r w:rsidR="00C7118E" w:rsidRPr="00F26803">
        <w:rPr>
          <w:rFonts w:cs="Arial"/>
          <w:b/>
          <w:color w:val="000000"/>
        </w:rPr>
        <w:t>/Transport</w:t>
      </w:r>
      <w:r w:rsidR="00C7118E" w:rsidRPr="00F26803">
        <w:rPr>
          <w:rFonts w:eastAsia="Times New Roman" w:cs="Arial"/>
          <w:color w:val="000000"/>
        </w:rPr>
        <w:t xml:space="preserve"> - A fully managed, leased lit fiber solution. </w:t>
      </w:r>
      <w:r w:rsidR="00C7118E" w:rsidRPr="00F26803">
        <w:rPr>
          <w:rFonts w:cs="Arial"/>
          <w:color w:val="000000"/>
        </w:rPr>
        <w:t xml:space="preserve">This option may include </w:t>
      </w:r>
      <w:r w:rsidR="00AE08D5" w:rsidRPr="00F26803">
        <w:rPr>
          <w:rFonts w:cs="Arial"/>
          <w:color w:val="000000"/>
        </w:rPr>
        <w:t>Special Construction</w:t>
      </w:r>
      <w:r w:rsidR="00C7118E" w:rsidRPr="00F26803">
        <w:rPr>
          <w:rFonts w:cs="Arial"/>
          <w:color w:val="000000"/>
        </w:rPr>
        <w:t xml:space="preserve"> costs (see </w:t>
      </w:r>
      <w:r w:rsidR="001428E4" w:rsidRPr="00F26803">
        <w:rPr>
          <w:rFonts w:cs="Arial"/>
          <w:color w:val="000000"/>
        </w:rPr>
        <w:t>SPECIAL CONSTRUCTION</w:t>
      </w:r>
      <w:r w:rsidR="00C7118E" w:rsidRPr="00F26803">
        <w:rPr>
          <w:rFonts w:cs="Arial"/>
          <w:color w:val="000000"/>
        </w:rPr>
        <w:t xml:space="preserve">).  If </w:t>
      </w:r>
      <w:r w:rsidR="00AE08D5" w:rsidRPr="00F26803">
        <w:rPr>
          <w:rFonts w:cs="Arial"/>
          <w:color w:val="000000"/>
        </w:rPr>
        <w:t>Special Construction</w:t>
      </w:r>
      <w:r w:rsidR="00C7118E" w:rsidRPr="00F26803">
        <w:rPr>
          <w:rFonts w:cs="Arial"/>
          <w:color w:val="000000"/>
        </w:rPr>
        <w:t xml:space="preserve"> is included, it should be bid separately from the monthly recurring cost.  Additionally, any installation or connection charges should be bid separately as a non-recurring cost.  Maintenance </w:t>
      </w:r>
      <w:r w:rsidR="00D962BF" w:rsidRPr="00F26803">
        <w:rPr>
          <w:rFonts w:cs="Arial"/>
          <w:color w:val="000000"/>
        </w:rPr>
        <w:t xml:space="preserve">cost for the </w:t>
      </w:r>
      <w:r>
        <w:rPr>
          <w:rFonts w:cs="Arial"/>
          <w:color w:val="000000"/>
        </w:rPr>
        <w:t>Leased Lit Service</w:t>
      </w:r>
      <w:r w:rsidR="00D962BF" w:rsidRPr="00F26803">
        <w:rPr>
          <w:rFonts w:cs="Arial"/>
          <w:color w:val="000000"/>
        </w:rPr>
        <w:t xml:space="preserve">, as well as </w:t>
      </w:r>
      <w:r w:rsidR="00D962BF" w:rsidRPr="00F26803">
        <w:t xml:space="preserve">all other costs (fiber/circuit/transport lease, fiber/circuit/transport maintenance, modulating electronics, routing equipment, equipment refreshes, pole attachment fees, maintenance, etc.) </w:t>
      </w:r>
      <w:r w:rsidR="00C7118E" w:rsidRPr="00F26803">
        <w:rPr>
          <w:rFonts w:cs="Arial"/>
          <w:color w:val="000000"/>
        </w:rPr>
        <w:t xml:space="preserve">should be included in the monthly recurring cost.  With the exception of any </w:t>
      </w:r>
      <w:r w:rsidR="00AE08D5" w:rsidRPr="00F26803">
        <w:rPr>
          <w:rFonts w:cs="Arial"/>
          <w:color w:val="000000"/>
        </w:rPr>
        <w:t>Special Construction</w:t>
      </w:r>
      <w:r w:rsidR="00C7118E" w:rsidRPr="00F26803">
        <w:rPr>
          <w:rFonts w:cs="Arial"/>
          <w:color w:val="000000"/>
        </w:rPr>
        <w:t xml:space="preserve"> charges and any non-recurring costs stipulated by the service provider in their proposal, </w:t>
      </w:r>
      <w:r w:rsidR="00E35420">
        <w:rPr>
          <w:rFonts w:cs="Arial"/>
          <w:color w:val="000000"/>
        </w:rPr>
        <w:t>Catoosa PS</w:t>
      </w:r>
      <w:r w:rsidR="001428E4" w:rsidRPr="00F26803">
        <w:rPr>
          <w:rFonts w:cs="Arial"/>
          <w:color w:val="000000"/>
        </w:rPr>
        <w:t xml:space="preserve"> shall only be liable for the s</w:t>
      </w:r>
      <w:r w:rsidR="00C7118E" w:rsidRPr="00F26803">
        <w:rPr>
          <w:rFonts w:cs="Arial"/>
          <w:color w:val="000000"/>
        </w:rPr>
        <w:t xml:space="preserve">ervice provider stated monthly recurring cost for the duration of the contract.  </w:t>
      </w:r>
    </w:p>
    <w:p w14:paraId="46FD46E1" w14:textId="5C1F5818" w:rsidR="00BE4883" w:rsidRPr="00BE4883" w:rsidRDefault="00E35420" w:rsidP="00BE4883">
      <w:pPr>
        <w:ind w:firstLine="0"/>
        <w:jc w:val="both"/>
        <w:rPr>
          <w:rFonts w:cs="Arial"/>
          <w:color w:val="000000" w:themeColor="text1"/>
        </w:rPr>
      </w:pPr>
      <w:r>
        <w:rPr>
          <w:rFonts w:cs="Arial"/>
          <w:color w:val="000000"/>
        </w:rPr>
        <w:lastRenderedPageBreak/>
        <w:t>Catoosa PS</w:t>
      </w:r>
      <w:r w:rsidR="001428E4" w:rsidRPr="00F26803">
        <w:rPr>
          <w:rFonts w:cs="Arial"/>
          <w:color w:val="000000"/>
        </w:rPr>
        <w:t xml:space="preserve"> desires a single technology neutral connection from the network operations center to each location.  </w:t>
      </w:r>
      <w:r>
        <w:rPr>
          <w:rFonts w:eastAsia="Times New Roman" w:cs="Arial"/>
          <w:color w:val="000000"/>
        </w:rPr>
        <w:t>Catoosa PS</w:t>
      </w:r>
      <w:r w:rsidR="001A49C4" w:rsidRPr="00F26803">
        <w:rPr>
          <w:rFonts w:eastAsia="Times New Roman" w:cs="Arial"/>
          <w:color w:val="000000"/>
        </w:rPr>
        <w:t xml:space="preserve"> must have dedicated, symmetrical transport </w:t>
      </w:r>
      <w:r w:rsidR="004E44A7">
        <w:rPr>
          <w:rFonts w:eastAsia="Times New Roman" w:cs="Arial"/>
          <w:color w:val="000000"/>
        </w:rPr>
        <w:t xml:space="preserve">consisting of 10 </w:t>
      </w:r>
      <w:r w:rsidR="00086F6E">
        <w:rPr>
          <w:rFonts w:eastAsia="Times New Roman" w:cs="Arial"/>
          <w:color w:val="000000"/>
        </w:rPr>
        <w:t xml:space="preserve">or 20 </w:t>
      </w:r>
      <w:r w:rsidR="004E44A7">
        <w:rPr>
          <w:rFonts w:eastAsia="Times New Roman" w:cs="Arial"/>
          <w:color w:val="000000"/>
        </w:rPr>
        <w:t xml:space="preserve">Gbps service from the Hub to each location.  </w:t>
      </w:r>
      <w:r w:rsidR="00BE4883" w:rsidRPr="00BE4883">
        <w:rPr>
          <w:rFonts w:cs="Arial"/>
          <w:color w:val="000000" w:themeColor="text1"/>
        </w:rPr>
        <w:t xml:space="preserve">This should include vendor-maintained equipment necessary at each end point to provide a 10 </w:t>
      </w:r>
      <w:r w:rsidR="00086F6E">
        <w:rPr>
          <w:rFonts w:cs="Arial"/>
          <w:color w:val="000000" w:themeColor="text1"/>
        </w:rPr>
        <w:t xml:space="preserve">or 20 </w:t>
      </w:r>
      <w:r w:rsidR="00BE4883" w:rsidRPr="00BE4883">
        <w:rPr>
          <w:rFonts w:cs="Arial"/>
          <w:color w:val="000000" w:themeColor="text1"/>
        </w:rPr>
        <w:t xml:space="preserve">Gbps Layer-3 connection to the hub, as well as a 10 Gbps connection to the district-owned core router at the end point.  At the hub, the vendor-maintained Layer-3 switch needs to have enough 10 Gbps ports to connect all end points, as well as </w:t>
      </w:r>
      <w:r w:rsidR="004975C5">
        <w:rPr>
          <w:rFonts w:cs="Arial"/>
          <w:color w:val="000000" w:themeColor="text1"/>
        </w:rPr>
        <w:t>at least one</w:t>
      </w:r>
      <w:r w:rsidR="00BE4883" w:rsidRPr="00BE4883">
        <w:rPr>
          <w:rFonts w:cs="Arial"/>
          <w:color w:val="000000" w:themeColor="text1"/>
        </w:rPr>
        <w:t xml:space="preserve"> 10 Gbps</w:t>
      </w:r>
      <w:r w:rsidR="004975C5">
        <w:rPr>
          <w:rFonts w:cs="Arial"/>
          <w:color w:val="000000" w:themeColor="text1"/>
        </w:rPr>
        <w:t xml:space="preserve"> </w:t>
      </w:r>
      <w:r w:rsidR="00BE4883" w:rsidRPr="00BE4883">
        <w:rPr>
          <w:rFonts w:cs="Arial"/>
          <w:color w:val="000000" w:themeColor="text1"/>
        </w:rPr>
        <w:t xml:space="preserve">port </w:t>
      </w:r>
      <w:r w:rsidR="004975C5">
        <w:rPr>
          <w:rFonts w:cs="Arial"/>
          <w:color w:val="000000" w:themeColor="text1"/>
        </w:rPr>
        <w:t>for High School local area network connection.</w:t>
      </w:r>
    </w:p>
    <w:p w14:paraId="7D9512FB" w14:textId="009586A2" w:rsidR="00C7118E" w:rsidRPr="00F26803" w:rsidRDefault="00E35420" w:rsidP="001428E4">
      <w:pPr>
        <w:ind w:firstLine="0"/>
        <w:jc w:val="both"/>
        <w:rPr>
          <w:rFonts w:cs="Arial"/>
          <w:color w:val="000000"/>
        </w:rPr>
      </w:pPr>
      <w:r>
        <w:rPr>
          <w:rFonts w:cs="Arial"/>
          <w:color w:val="000000"/>
        </w:rPr>
        <w:t>Catoosa PS</w:t>
      </w:r>
      <w:r w:rsidR="00C7118E" w:rsidRPr="00F26803">
        <w:rPr>
          <w:rFonts w:cs="Arial"/>
          <w:color w:val="000000"/>
        </w:rPr>
        <w:t xml:space="preserve"> is requesting pricing for contracts of various lengths (12, 36, 60 &amp; 120 months).  </w:t>
      </w:r>
      <w:r w:rsidR="00763BFE">
        <w:rPr>
          <w:rFonts w:cs="Arial"/>
          <w:color w:val="000000"/>
        </w:rPr>
        <w:t xml:space="preserve">All </w:t>
      </w:r>
      <w:r w:rsidR="00C7118E" w:rsidRPr="00F26803">
        <w:rPr>
          <w:rFonts w:cs="Arial"/>
          <w:color w:val="000000"/>
        </w:rPr>
        <w:t xml:space="preserve">contracts shall be written so as to allow for </w:t>
      </w:r>
      <w:r w:rsidR="004975C5">
        <w:rPr>
          <w:rFonts w:cs="Arial"/>
          <w:color w:val="000000"/>
        </w:rPr>
        <w:t>at least</w:t>
      </w:r>
      <w:r w:rsidR="00C7118E" w:rsidRPr="00F26803">
        <w:rPr>
          <w:rFonts w:cs="Arial"/>
          <w:color w:val="000000"/>
        </w:rPr>
        <w:t xml:space="preserve"> to two </w:t>
      </w:r>
      <w:r w:rsidR="004E44A7">
        <w:rPr>
          <w:rFonts w:cs="Arial"/>
          <w:color w:val="000000"/>
        </w:rPr>
        <w:t xml:space="preserve">voluntary </w:t>
      </w:r>
      <w:r w:rsidR="00C7118E" w:rsidRPr="00F26803">
        <w:rPr>
          <w:rFonts w:cs="Arial"/>
          <w:color w:val="000000"/>
        </w:rPr>
        <w:t xml:space="preserve">1-year extensions.  </w:t>
      </w:r>
    </w:p>
    <w:p w14:paraId="5B0620F1" w14:textId="43BEC005" w:rsidR="002B26C2" w:rsidRPr="00F26803" w:rsidRDefault="00455284" w:rsidP="003F0344">
      <w:pPr>
        <w:ind w:firstLine="0"/>
        <w:jc w:val="both"/>
        <w:rPr>
          <w:rFonts w:eastAsia="Times New Roman" w:cs="Arial"/>
          <w:bCs/>
          <w:color w:val="000000"/>
        </w:rPr>
      </w:pPr>
      <w:r w:rsidRPr="00F26803">
        <w:rPr>
          <w:rFonts w:eastAsia="Times New Roman" w:cs="Arial"/>
          <w:bCs/>
          <w:color w:val="000000"/>
        </w:rPr>
        <w:t>With</w:t>
      </w:r>
      <w:r w:rsidR="002B26C2" w:rsidRPr="00F26803">
        <w:rPr>
          <w:rFonts w:eastAsia="Times New Roman" w:cs="Arial"/>
          <w:bCs/>
          <w:color w:val="000000"/>
        </w:rPr>
        <w:t xml:space="preserve"> respect to portions on </w:t>
      </w:r>
      <w:r w:rsidR="00E35420">
        <w:rPr>
          <w:rFonts w:eastAsia="Times New Roman" w:cs="Arial"/>
          <w:bCs/>
          <w:color w:val="000000"/>
        </w:rPr>
        <w:t>Catoosa PS</w:t>
      </w:r>
      <w:r w:rsidR="002B26C2" w:rsidRPr="00F26803">
        <w:rPr>
          <w:rFonts w:eastAsia="Times New Roman" w:cs="Arial"/>
          <w:bCs/>
          <w:color w:val="000000"/>
        </w:rPr>
        <w:t xml:space="preserve"> property, service providers will abide by all applicable NEC, state and local codes.  </w:t>
      </w:r>
      <w:r w:rsidR="00804C8B" w:rsidRPr="00F26803">
        <w:rPr>
          <w:rFonts w:eastAsia="Times New Roman" w:cs="Arial"/>
          <w:bCs/>
          <w:color w:val="000000"/>
        </w:rPr>
        <w:t>A</w:t>
      </w:r>
      <w:r w:rsidR="002B26C2" w:rsidRPr="00F26803">
        <w:rPr>
          <w:rFonts w:eastAsia="Times New Roman" w:cs="Arial"/>
          <w:bCs/>
          <w:color w:val="000000"/>
        </w:rPr>
        <w:t>ll cable entering a building must be indoor-rated, transitioned to an indoor-rated cable, or contained in an acceptable conduit that allows it to meet all codes; and all applicable grounding and bonding codes must be met.</w:t>
      </w:r>
    </w:p>
    <w:p w14:paraId="152A9DD6" w14:textId="39809619" w:rsidR="002B26C2" w:rsidRPr="00F26803" w:rsidRDefault="002B26C2" w:rsidP="00256E0B">
      <w:pPr>
        <w:ind w:firstLine="0"/>
        <w:jc w:val="both"/>
        <w:rPr>
          <w:rFonts w:eastAsia="Times New Roman" w:cs="Arial"/>
          <w:bCs/>
          <w:color w:val="000000"/>
        </w:rPr>
      </w:pPr>
      <w:r w:rsidRPr="00F26803">
        <w:rPr>
          <w:rFonts w:eastAsia="Times New Roman" w:cs="Arial"/>
          <w:bCs/>
          <w:color w:val="000000"/>
        </w:rPr>
        <w:t xml:space="preserve">Termination point for all options shall be the designated demarcation point within the buildings.  Vendor provided services shall terminate in an appropriate vendor-provided patch panel or LIU, and LC patch cables of an appropriate length to reach </w:t>
      </w:r>
      <w:r w:rsidR="00E35420">
        <w:rPr>
          <w:rFonts w:eastAsia="Times New Roman" w:cs="Arial"/>
          <w:bCs/>
          <w:color w:val="000000"/>
        </w:rPr>
        <w:t>Catoosa PS</w:t>
      </w:r>
      <w:r w:rsidRPr="00F26803">
        <w:rPr>
          <w:rFonts w:eastAsia="Times New Roman" w:cs="Arial"/>
          <w:bCs/>
          <w:color w:val="000000"/>
        </w:rPr>
        <w:t xml:space="preserve"> equipment shall be provided as part of the proposal.   Unless otherwise stated in this document, hand-off protocol shall be TCP/IP Ethernet.</w:t>
      </w:r>
    </w:p>
    <w:p w14:paraId="1EF5DDE1" w14:textId="159A11DB" w:rsidR="0021014B" w:rsidRPr="00F26803" w:rsidRDefault="00BE5AD6" w:rsidP="00256E0B">
      <w:pPr>
        <w:ind w:firstLine="0"/>
        <w:jc w:val="both"/>
      </w:pPr>
      <w:r w:rsidRPr="00F26803">
        <w:t xml:space="preserve">If </w:t>
      </w:r>
      <w:r w:rsidR="00E35420">
        <w:t>Catoosa PS</w:t>
      </w:r>
      <w:r w:rsidR="0021014B" w:rsidRPr="00F26803">
        <w:t xml:space="preserve"> selects this option for providing WAN connectivity to schools, connections </w:t>
      </w:r>
      <w:r w:rsidR="00256E0B">
        <w:t>should be</w:t>
      </w:r>
      <w:r w:rsidR="0021014B" w:rsidRPr="00F26803">
        <w:t xml:space="preserve"> operational </w:t>
      </w:r>
      <w:r w:rsidR="00086F6E">
        <w:t>and ready to be lit on</w:t>
      </w:r>
      <w:r w:rsidR="001A49C4" w:rsidRPr="00F26803">
        <w:t xml:space="preserve"> July</w:t>
      </w:r>
      <w:r w:rsidR="0021014B" w:rsidRPr="00F26803">
        <w:t xml:space="preserve"> 1, 20</w:t>
      </w:r>
      <w:r w:rsidR="004975C5">
        <w:t>2</w:t>
      </w:r>
      <w:r w:rsidR="00336250">
        <w:t>2</w:t>
      </w:r>
      <w:r w:rsidR="0021014B" w:rsidRPr="00F26803">
        <w:t xml:space="preserve">.  </w:t>
      </w:r>
      <w:r w:rsidR="001A49C4" w:rsidRPr="00F26803">
        <w:t xml:space="preserve">  </w:t>
      </w:r>
      <w:r w:rsidR="0021014B" w:rsidRPr="00F26803">
        <w:t xml:space="preserve">Vendor must provide a timeline with their proposal defining the construction window necessary to have this service available beginning </w:t>
      </w:r>
      <w:r w:rsidR="001A49C4" w:rsidRPr="00F26803">
        <w:t>July</w:t>
      </w:r>
      <w:r w:rsidR="0021014B" w:rsidRPr="00F26803">
        <w:t xml:space="preserve"> 1, </w:t>
      </w:r>
      <w:r w:rsidR="00336250">
        <w:t>2022</w:t>
      </w:r>
      <w:r w:rsidR="0021014B" w:rsidRPr="00F26803">
        <w:t>.</w:t>
      </w:r>
      <w:r w:rsidR="00086F6E">
        <w:t xml:space="preserve">  If service is not expected to be available </w:t>
      </w:r>
      <w:proofErr w:type="gramStart"/>
      <w:r w:rsidR="00086F6E">
        <w:t xml:space="preserve">July 1, </w:t>
      </w:r>
      <w:r w:rsidR="00336250">
        <w:t>2022</w:t>
      </w:r>
      <w:proofErr w:type="gramEnd"/>
      <w:r w:rsidR="00086F6E">
        <w:t xml:space="preserve"> then the vendor shall supply 3 timelines as identified in section labeled TIMELINE above.</w:t>
      </w:r>
    </w:p>
    <w:p w14:paraId="594DD0FC" w14:textId="77777777" w:rsidR="004E1035" w:rsidRPr="00F26803" w:rsidRDefault="004E1035" w:rsidP="00256E0B">
      <w:pPr>
        <w:ind w:firstLine="0"/>
        <w:jc w:val="both"/>
      </w:pPr>
      <w:r w:rsidRPr="00F26803">
        <w:t xml:space="preserve">Vendor shall make all reasonable efforts to ensure 99.99% network availability on each circuit.  </w:t>
      </w:r>
      <w:r w:rsidR="00C274DF" w:rsidRPr="00F26803">
        <w:t>Vendor shall provide the full bandwidth to each location, and at no time shall the vendor limit or throttle the capacity of the circuit at any time, for any reason.   Additionally, the vendor shall provide a sample Service level Agreement that outlines the vendor’s guarantees with regard to network functionality and availability, to include but not limited to:</w:t>
      </w:r>
    </w:p>
    <w:p w14:paraId="195741FE" w14:textId="77777777" w:rsidR="004E1035" w:rsidRPr="00F26803" w:rsidRDefault="00C274DF" w:rsidP="00B50CBE">
      <w:pPr>
        <w:pStyle w:val="ListParagraph"/>
        <w:numPr>
          <w:ilvl w:val="0"/>
          <w:numId w:val="15"/>
        </w:numPr>
        <w:rPr>
          <w:sz w:val="22"/>
          <w:szCs w:val="22"/>
        </w:rPr>
      </w:pPr>
      <w:r w:rsidRPr="00F26803">
        <w:rPr>
          <w:sz w:val="22"/>
          <w:szCs w:val="22"/>
        </w:rPr>
        <w:t>Network availability commitment</w:t>
      </w:r>
    </w:p>
    <w:p w14:paraId="438B7D12" w14:textId="77777777" w:rsidR="00C274DF" w:rsidRPr="00F26803" w:rsidRDefault="00C274DF" w:rsidP="00B50CBE">
      <w:pPr>
        <w:pStyle w:val="ListParagraph"/>
        <w:numPr>
          <w:ilvl w:val="0"/>
          <w:numId w:val="15"/>
        </w:numPr>
        <w:rPr>
          <w:sz w:val="22"/>
          <w:szCs w:val="22"/>
        </w:rPr>
      </w:pPr>
      <w:r w:rsidRPr="00F26803">
        <w:rPr>
          <w:sz w:val="22"/>
          <w:szCs w:val="22"/>
        </w:rPr>
        <w:t>Maximum acceptable frame/packet loss commitment</w:t>
      </w:r>
    </w:p>
    <w:p w14:paraId="594A0689" w14:textId="77777777" w:rsidR="00C274DF" w:rsidRPr="00F26803" w:rsidRDefault="00C274DF" w:rsidP="00B50CBE">
      <w:pPr>
        <w:pStyle w:val="ListParagraph"/>
        <w:numPr>
          <w:ilvl w:val="0"/>
          <w:numId w:val="15"/>
        </w:numPr>
        <w:rPr>
          <w:sz w:val="22"/>
          <w:szCs w:val="22"/>
        </w:rPr>
      </w:pPr>
      <w:r w:rsidRPr="00F26803">
        <w:rPr>
          <w:sz w:val="22"/>
          <w:szCs w:val="22"/>
        </w:rPr>
        <w:t>Maximum network latency commitment</w:t>
      </w:r>
    </w:p>
    <w:p w14:paraId="07E99E4C" w14:textId="77777777" w:rsidR="00C274DF" w:rsidRPr="00F26803" w:rsidRDefault="00C274DF" w:rsidP="00B50CBE">
      <w:pPr>
        <w:pStyle w:val="ListParagraph"/>
        <w:numPr>
          <w:ilvl w:val="0"/>
          <w:numId w:val="15"/>
        </w:numPr>
        <w:rPr>
          <w:sz w:val="22"/>
          <w:szCs w:val="22"/>
        </w:rPr>
      </w:pPr>
      <w:r w:rsidRPr="00F26803">
        <w:rPr>
          <w:sz w:val="22"/>
          <w:szCs w:val="22"/>
        </w:rPr>
        <w:t>Maximum network jitter commitment</w:t>
      </w:r>
    </w:p>
    <w:p w14:paraId="286A8BFF" w14:textId="311053DA" w:rsidR="00C274DF" w:rsidRPr="00F26803" w:rsidRDefault="00C274DF" w:rsidP="00B50CBE">
      <w:pPr>
        <w:pStyle w:val="ListParagraph"/>
        <w:numPr>
          <w:ilvl w:val="0"/>
          <w:numId w:val="15"/>
        </w:numPr>
        <w:rPr>
          <w:sz w:val="22"/>
          <w:szCs w:val="22"/>
        </w:rPr>
      </w:pPr>
      <w:r w:rsidRPr="00F26803">
        <w:rPr>
          <w:sz w:val="22"/>
          <w:szCs w:val="22"/>
        </w:rPr>
        <w:t xml:space="preserve">Maximum time to respond to outage (commencing </w:t>
      </w:r>
      <w:r w:rsidR="007E0BA3" w:rsidRPr="00F26803">
        <w:rPr>
          <w:sz w:val="22"/>
          <w:szCs w:val="22"/>
        </w:rPr>
        <w:t xml:space="preserve">from the time </w:t>
      </w:r>
      <w:r w:rsidR="00E35420">
        <w:rPr>
          <w:sz w:val="22"/>
          <w:szCs w:val="22"/>
        </w:rPr>
        <w:t>Catoosa PS</w:t>
      </w:r>
      <w:r w:rsidR="007E0BA3" w:rsidRPr="00F26803">
        <w:rPr>
          <w:sz w:val="22"/>
          <w:szCs w:val="22"/>
        </w:rPr>
        <w:t xml:space="preserve"> notifies vendor of the outage)</w:t>
      </w:r>
    </w:p>
    <w:p w14:paraId="1A898CEE" w14:textId="77777777" w:rsidR="007E0BA3" w:rsidRPr="00F26803" w:rsidRDefault="007E0BA3" w:rsidP="00B50CBE">
      <w:pPr>
        <w:pStyle w:val="ListParagraph"/>
        <w:numPr>
          <w:ilvl w:val="0"/>
          <w:numId w:val="15"/>
        </w:numPr>
        <w:rPr>
          <w:sz w:val="22"/>
          <w:szCs w:val="22"/>
        </w:rPr>
      </w:pPr>
      <w:r w:rsidRPr="00F26803">
        <w:rPr>
          <w:sz w:val="22"/>
          <w:szCs w:val="22"/>
        </w:rPr>
        <w:t>Maximum time to restore service</w:t>
      </w:r>
    </w:p>
    <w:p w14:paraId="29F05164" w14:textId="39EF83A7" w:rsidR="007E0BA3" w:rsidRPr="00F26803" w:rsidRDefault="007E0BA3" w:rsidP="00B50CBE">
      <w:pPr>
        <w:pStyle w:val="ListParagraph"/>
        <w:numPr>
          <w:ilvl w:val="0"/>
          <w:numId w:val="15"/>
        </w:numPr>
        <w:rPr>
          <w:sz w:val="22"/>
          <w:szCs w:val="22"/>
        </w:rPr>
      </w:pPr>
      <w:r w:rsidRPr="00F26803">
        <w:rPr>
          <w:sz w:val="22"/>
          <w:szCs w:val="22"/>
        </w:rPr>
        <w:t xml:space="preserve">How quality of service will be measured for credit to </w:t>
      </w:r>
      <w:r w:rsidR="00E35420">
        <w:rPr>
          <w:sz w:val="22"/>
          <w:szCs w:val="22"/>
        </w:rPr>
        <w:t>Catoosa PS</w:t>
      </w:r>
    </w:p>
    <w:p w14:paraId="036F3562" w14:textId="23F612C4" w:rsidR="007E0BA3" w:rsidRPr="00F26803" w:rsidRDefault="007E0BA3" w:rsidP="00B50CBE">
      <w:pPr>
        <w:pStyle w:val="ListParagraph"/>
        <w:numPr>
          <w:ilvl w:val="0"/>
          <w:numId w:val="15"/>
        </w:numPr>
        <w:rPr>
          <w:sz w:val="22"/>
          <w:szCs w:val="22"/>
        </w:rPr>
      </w:pPr>
      <w:r w:rsidRPr="00F26803">
        <w:rPr>
          <w:sz w:val="22"/>
          <w:szCs w:val="22"/>
        </w:rPr>
        <w:t xml:space="preserve">How outage will be measured for credit to </w:t>
      </w:r>
      <w:r w:rsidR="00E35420">
        <w:rPr>
          <w:sz w:val="22"/>
          <w:szCs w:val="22"/>
        </w:rPr>
        <w:t>Catoosa PS</w:t>
      </w:r>
    </w:p>
    <w:p w14:paraId="5C5FB216" w14:textId="0DAAD01C" w:rsidR="007E0BA3" w:rsidRPr="00F26803" w:rsidRDefault="007E0BA3" w:rsidP="00B50CBE">
      <w:pPr>
        <w:pStyle w:val="ListParagraph"/>
        <w:numPr>
          <w:ilvl w:val="0"/>
          <w:numId w:val="15"/>
        </w:numPr>
        <w:rPr>
          <w:sz w:val="22"/>
          <w:szCs w:val="22"/>
        </w:rPr>
      </w:pPr>
      <w:r w:rsidRPr="00F26803">
        <w:rPr>
          <w:sz w:val="22"/>
          <w:szCs w:val="22"/>
        </w:rPr>
        <w:t xml:space="preserve">How credit for reduced quality of service and outages will be credited to </w:t>
      </w:r>
      <w:r w:rsidR="00E35420">
        <w:rPr>
          <w:sz w:val="22"/>
          <w:szCs w:val="22"/>
        </w:rPr>
        <w:t>Catoosa PS</w:t>
      </w:r>
    </w:p>
    <w:p w14:paraId="5E3FECC1" w14:textId="77777777" w:rsidR="007E0BA3" w:rsidRPr="00F26803" w:rsidRDefault="007E0BA3" w:rsidP="007E0BA3"/>
    <w:p w14:paraId="5E399545" w14:textId="77777777" w:rsidR="005B5E1B" w:rsidRDefault="005B5E1B" w:rsidP="00276709">
      <w:pPr>
        <w:pStyle w:val="Heading1"/>
        <w:keepNext w:val="0"/>
        <w:keepLines w:val="0"/>
        <w:widowControl w:val="0"/>
        <w:tabs>
          <w:tab w:val="left" w:pos="1184"/>
        </w:tabs>
        <w:spacing w:before="0" w:line="240" w:lineRule="auto"/>
        <w:ind w:left="101"/>
        <w:jc w:val="both"/>
        <w:rPr>
          <w:rFonts w:asciiTheme="minorHAnsi" w:hAnsiTheme="minorHAnsi" w:cstheme="minorHAnsi"/>
          <w:color w:val="auto"/>
          <w:sz w:val="24"/>
          <w:szCs w:val="22"/>
          <w:u w:val="single"/>
        </w:rPr>
      </w:pPr>
    </w:p>
    <w:p w14:paraId="1AB06B2D" w14:textId="4896DA18" w:rsidR="00276709" w:rsidRPr="00763BFE" w:rsidRDefault="00276709" w:rsidP="00276709">
      <w:pPr>
        <w:pStyle w:val="Heading1"/>
        <w:keepNext w:val="0"/>
        <w:keepLines w:val="0"/>
        <w:widowControl w:val="0"/>
        <w:tabs>
          <w:tab w:val="left" w:pos="1184"/>
        </w:tabs>
        <w:spacing w:before="0" w:line="240" w:lineRule="auto"/>
        <w:ind w:left="101"/>
        <w:jc w:val="both"/>
        <w:rPr>
          <w:rFonts w:asciiTheme="minorHAnsi" w:hAnsiTheme="minorHAnsi" w:cstheme="minorHAnsi"/>
          <w:b w:val="0"/>
          <w:bCs w:val="0"/>
          <w:color w:val="auto"/>
          <w:sz w:val="24"/>
          <w:szCs w:val="22"/>
          <w:u w:val="single"/>
        </w:rPr>
      </w:pPr>
      <w:bookmarkStart w:id="9" w:name="_Toc61953810"/>
      <w:r w:rsidRPr="00763BFE">
        <w:rPr>
          <w:rFonts w:asciiTheme="minorHAnsi" w:hAnsiTheme="minorHAnsi" w:cstheme="minorHAnsi"/>
          <w:color w:val="auto"/>
          <w:sz w:val="24"/>
          <w:szCs w:val="22"/>
          <w:u w:val="single"/>
        </w:rPr>
        <w:lastRenderedPageBreak/>
        <w:t>Excess</w:t>
      </w:r>
      <w:r w:rsidRPr="00763BFE">
        <w:rPr>
          <w:rFonts w:asciiTheme="minorHAnsi" w:hAnsiTheme="minorHAnsi" w:cstheme="minorHAnsi"/>
          <w:color w:val="auto"/>
          <w:spacing w:val="-9"/>
          <w:sz w:val="24"/>
          <w:szCs w:val="22"/>
          <w:u w:val="single"/>
        </w:rPr>
        <w:t xml:space="preserve"> </w:t>
      </w:r>
      <w:r w:rsidRPr="00763BFE">
        <w:rPr>
          <w:rFonts w:asciiTheme="minorHAnsi" w:hAnsiTheme="minorHAnsi" w:cstheme="minorHAnsi"/>
          <w:color w:val="auto"/>
          <w:sz w:val="24"/>
          <w:szCs w:val="22"/>
          <w:u w:val="single"/>
        </w:rPr>
        <w:t>Strands</w:t>
      </w:r>
      <w:r w:rsidRPr="00763BFE">
        <w:rPr>
          <w:rFonts w:asciiTheme="minorHAnsi" w:hAnsiTheme="minorHAnsi" w:cstheme="minorHAnsi"/>
          <w:color w:val="auto"/>
          <w:spacing w:val="-9"/>
          <w:sz w:val="24"/>
          <w:szCs w:val="22"/>
          <w:u w:val="single"/>
        </w:rPr>
        <w:t xml:space="preserve"> </w:t>
      </w:r>
      <w:r w:rsidRPr="00763BFE">
        <w:rPr>
          <w:rFonts w:asciiTheme="minorHAnsi" w:hAnsiTheme="minorHAnsi" w:cstheme="minorHAnsi"/>
          <w:color w:val="auto"/>
          <w:sz w:val="24"/>
          <w:szCs w:val="22"/>
          <w:u w:val="single"/>
        </w:rPr>
        <w:t>for</w:t>
      </w:r>
      <w:r w:rsidRPr="00763BFE">
        <w:rPr>
          <w:rFonts w:asciiTheme="minorHAnsi" w:hAnsiTheme="minorHAnsi" w:cstheme="minorHAnsi"/>
          <w:color w:val="auto"/>
          <w:spacing w:val="-8"/>
          <w:sz w:val="24"/>
          <w:szCs w:val="22"/>
          <w:u w:val="single"/>
        </w:rPr>
        <w:t xml:space="preserve"> </w:t>
      </w:r>
      <w:r w:rsidRPr="00763BFE">
        <w:rPr>
          <w:rFonts w:asciiTheme="minorHAnsi" w:hAnsiTheme="minorHAnsi" w:cstheme="minorHAnsi"/>
          <w:color w:val="auto"/>
          <w:sz w:val="24"/>
          <w:szCs w:val="22"/>
          <w:u w:val="single"/>
        </w:rPr>
        <w:t>Service</w:t>
      </w:r>
      <w:r w:rsidRPr="00763BFE">
        <w:rPr>
          <w:rFonts w:asciiTheme="minorHAnsi" w:hAnsiTheme="minorHAnsi" w:cstheme="minorHAnsi"/>
          <w:color w:val="auto"/>
          <w:spacing w:val="-9"/>
          <w:sz w:val="24"/>
          <w:szCs w:val="22"/>
          <w:u w:val="single"/>
        </w:rPr>
        <w:t xml:space="preserve"> </w:t>
      </w:r>
      <w:r w:rsidRPr="00763BFE">
        <w:rPr>
          <w:rFonts w:asciiTheme="minorHAnsi" w:hAnsiTheme="minorHAnsi" w:cstheme="minorHAnsi"/>
          <w:color w:val="auto"/>
          <w:sz w:val="24"/>
          <w:szCs w:val="22"/>
          <w:u w:val="single"/>
        </w:rPr>
        <w:t>Provider’s</w:t>
      </w:r>
      <w:r w:rsidRPr="00763BFE">
        <w:rPr>
          <w:rFonts w:asciiTheme="minorHAnsi" w:hAnsiTheme="minorHAnsi" w:cstheme="minorHAnsi"/>
          <w:color w:val="auto"/>
          <w:spacing w:val="-9"/>
          <w:sz w:val="24"/>
          <w:szCs w:val="22"/>
          <w:u w:val="single"/>
        </w:rPr>
        <w:t xml:space="preserve"> </w:t>
      </w:r>
      <w:r w:rsidRPr="00763BFE">
        <w:rPr>
          <w:rFonts w:asciiTheme="minorHAnsi" w:hAnsiTheme="minorHAnsi" w:cstheme="minorHAnsi"/>
          <w:color w:val="auto"/>
          <w:sz w:val="24"/>
          <w:szCs w:val="22"/>
          <w:u w:val="single"/>
        </w:rPr>
        <w:t>Future</w:t>
      </w:r>
      <w:r w:rsidRPr="00763BFE">
        <w:rPr>
          <w:rFonts w:asciiTheme="minorHAnsi" w:hAnsiTheme="minorHAnsi" w:cstheme="minorHAnsi"/>
          <w:color w:val="auto"/>
          <w:spacing w:val="-8"/>
          <w:sz w:val="24"/>
          <w:szCs w:val="22"/>
          <w:u w:val="single"/>
        </w:rPr>
        <w:t xml:space="preserve"> </w:t>
      </w:r>
      <w:r w:rsidRPr="00763BFE">
        <w:rPr>
          <w:rFonts w:asciiTheme="minorHAnsi" w:hAnsiTheme="minorHAnsi" w:cstheme="minorHAnsi"/>
          <w:color w:val="auto"/>
          <w:sz w:val="24"/>
          <w:szCs w:val="22"/>
          <w:u w:val="single"/>
        </w:rPr>
        <w:t>Use</w:t>
      </w:r>
      <w:bookmarkEnd w:id="9"/>
    </w:p>
    <w:p w14:paraId="7D0C6AD2" w14:textId="7C2B9FDB" w:rsidR="00276709" w:rsidRDefault="00276709" w:rsidP="00276709">
      <w:pPr>
        <w:pStyle w:val="BodyText"/>
        <w:spacing w:after="120"/>
        <w:ind w:left="101" w:right="166"/>
        <w:jc w:val="both"/>
        <w:rPr>
          <w:rFonts w:asciiTheme="minorHAnsi" w:hAnsiTheme="minorHAnsi" w:cstheme="minorHAnsi"/>
          <w:sz w:val="22"/>
          <w:szCs w:val="22"/>
        </w:rPr>
      </w:pPr>
      <w:r w:rsidRPr="00763BFE">
        <w:rPr>
          <w:rFonts w:asciiTheme="minorHAnsi" w:hAnsiTheme="minorHAnsi" w:cstheme="minorHAnsi"/>
          <w:sz w:val="22"/>
          <w:szCs w:val="22"/>
        </w:rPr>
        <w:t>For</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lit</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services</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special</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construction</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and</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leased</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dark</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fiber</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special</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construction,</w:t>
      </w:r>
      <w:r w:rsidRPr="00763BFE">
        <w:rPr>
          <w:rFonts w:asciiTheme="minorHAnsi" w:hAnsiTheme="minorHAnsi" w:cstheme="minorHAnsi"/>
          <w:spacing w:val="-4"/>
          <w:sz w:val="22"/>
          <w:szCs w:val="22"/>
        </w:rPr>
        <w:t xml:space="preserve"> </w:t>
      </w:r>
      <w:r w:rsidRPr="00763BFE">
        <w:rPr>
          <w:rFonts w:asciiTheme="minorHAnsi" w:hAnsiTheme="minorHAnsi" w:cstheme="minorHAnsi"/>
          <w:sz w:val="22"/>
          <w:szCs w:val="22"/>
        </w:rPr>
        <w:t>if</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the</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s</w:t>
      </w:r>
      <w:r w:rsidRPr="00763BFE">
        <w:rPr>
          <w:rFonts w:asciiTheme="minorHAnsi" w:hAnsiTheme="minorHAnsi" w:cstheme="minorHAnsi"/>
          <w:spacing w:val="-1"/>
          <w:sz w:val="22"/>
          <w:szCs w:val="22"/>
        </w:rPr>
        <w:t>er</w:t>
      </w:r>
      <w:r w:rsidRPr="00763BFE">
        <w:rPr>
          <w:rFonts w:asciiTheme="minorHAnsi" w:hAnsiTheme="minorHAnsi" w:cstheme="minorHAnsi"/>
          <w:sz w:val="22"/>
          <w:szCs w:val="22"/>
        </w:rPr>
        <w:t>vice</w:t>
      </w:r>
      <w:r w:rsidRPr="00763BFE">
        <w:rPr>
          <w:rFonts w:asciiTheme="minorHAnsi" w:hAnsiTheme="minorHAnsi" w:cstheme="minorHAnsi"/>
          <w:w w:val="99"/>
          <w:sz w:val="22"/>
          <w:szCs w:val="22"/>
        </w:rPr>
        <w:t xml:space="preserve"> </w:t>
      </w:r>
      <w:r w:rsidRPr="00763BFE">
        <w:rPr>
          <w:rFonts w:asciiTheme="minorHAnsi" w:hAnsiTheme="minorHAnsi" w:cstheme="minorHAnsi"/>
          <w:sz w:val="22"/>
          <w:szCs w:val="22"/>
        </w:rPr>
        <w:t>provider</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wishes</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to</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place</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extra</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strands</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in</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the</w:t>
      </w:r>
      <w:r w:rsidRPr="00763BFE">
        <w:rPr>
          <w:rFonts w:asciiTheme="minorHAnsi" w:hAnsiTheme="minorHAnsi" w:cstheme="minorHAnsi"/>
          <w:spacing w:val="-1"/>
          <w:sz w:val="22"/>
          <w:szCs w:val="22"/>
        </w:rPr>
        <w:t xml:space="preserve"> </w:t>
      </w:r>
      <w:r w:rsidRPr="00763BFE">
        <w:rPr>
          <w:rFonts w:asciiTheme="minorHAnsi" w:hAnsiTheme="minorHAnsi" w:cstheme="minorHAnsi"/>
          <w:sz w:val="22"/>
          <w:szCs w:val="22"/>
        </w:rPr>
        <w:t>build</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for</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its</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own</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use,</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the</w:t>
      </w:r>
      <w:r w:rsidRPr="00763BFE">
        <w:rPr>
          <w:rFonts w:asciiTheme="minorHAnsi" w:hAnsiTheme="minorHAnsi" w:cstheme="minorHAnsi"/>
          <w:spacing w:val="-2"/>
          <w:sz w:val="22"/>
          <w:szCs w:val="22"/>
        </w:rPr>
        <w:t xml:space="preserve"> </w:t>
      </w:r>
      <w:r w:rsidRPr="00763BFE">
        <w:rPr>
          <w:rFonts w:asciiTheme="minorHAnsi" w:hAnsiTheme="minorHAnsi" w:cstheme="minorHAnsi"/>
          <w:spacing w:val="-1"/>
          <w:sz w:val="22"/>
          <w:szCs w:val="22"/>
        </w:rPr>
        <w:t>E</w:t>
      </w:r>
      <w:r w:rsidRPr="00763BFE">
        <w:rPr>
          <w:rFonts w:asciiTheme="minorHAnsi" w:hAnsiTheme="minorHAnsi" w:cstheme="minorHAnsi"/>
          <w:sz w:val="22"/>
          <w:szCs w:val="22"/>
        </w:rPr>
        <w:t>-rate</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applicant</w:t>
      </w:r>
      <w:r w:rsidRPr="00763BFE">
        <w:rPr>
          <w:rFonts w:asciiTheme="minorHAnsi" w:hAnsiTheme="minorHAnsi" w:cstheme="minorHAnsi"/>
          <w:spacing w:val="-1"/>
          <w:sz w:val="22"/>
          <w:szCs w:val="22"/>
        </w:rPr>
        <w:t xml:space="preserve"> </w:t>
      </w:r>
      <w:r w:rsidRPr="00763BFE">
        <w:rPr>
          <w:rFonts w:asciiTheme="minorHAnsi" w:hAnsiTheme="minorHAnsi" w:cstheme="minorHAnsi"/>
          <w:sz w:val="22"/>
          <w:szCs w:val="22"/>
        </w:rPr>
        <w:t>must</w:t>
      </w:r>
      <w:r w:rsidRPr="00763BFE">
        <w:rPr>
          <w:rFonts w:asciiTheme="minorHAnsi" w:hAnsiTheme="minorHAnsi" w:cstheme="minorHAnsi"/>
          <w:w w:val="99"/>
          <w:sz w:val="22"/>
          <w:szCs w:val="22"/>
        </w:rPr>
        <w:t xml:space="preserve"> </w:t>
      </w:r>
      <w:r w:rsidRPr="00763BFE">
        <w:rPr>
          <w:rFonts w:asciiTheme="minorHAnsi" w:hAnsiTheme="minorHAnsi" w:cstheme="minorHAnsi"/>
          <w:sz w:val="22"/>
          <w:szCs w:val="22"/>
        </w:rPr>
        <w:t>cost</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allocate</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the</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cost</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of</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the</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service</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provide</w:t>
      </w:r>
      <w:r w:rsidRPr="00763BFE">
        <w:rPr>
          <w:rFonts w:asciiTheme="minorHAnsi" w:hAnsiTheme="minorHAnsi" w:cstheme="minorHAnsi"/>
          <w:spacing w:val="-1"/>
          <w:sz w:val="22"/>
          <w:szCs w:val="22"/>
        </w:rPr>
        <w:t>r</w:t>
      </w:r>
      <w:r w:rsidRPr="00763BFE">
        <w:rPr>
          <w:rFonts w:asciiTheme="minorHAnsi" w:hAnsiTheme="minorHAnsi" w:cstheme="minorHAnsi"/>
          <w:sz w:val="22"/>
          <w:szCs w:val="22"/>
        </w:rPr>
        <w:t>-owned</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extra</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strands,</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as</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well</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as</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all</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incremental costs</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of</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those</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extra</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strands</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from</w:t>
      </w:r>
      <w:r w:rsidRPr="00763BFE">
        <w:rPr>
          <w:rFonts w:asciiTheme="minorHAnsi" w:hAnsiTheme="minorHAnsi" w:cstheme="minorHAnsi"/>
          <w:spacing w:val="-1"/>
          <w:sz w:val="22"/>
          <w:szCs w:val="22"/>
        </w:rPr>
        <w:t xml:space="preserve"> </w:t>
      </w:r>
      <w:r w:rsidRPr="00763BFE">
        <w:rPr>
          <w:rFonts w:asciiTheme="minorHAnsi" w:hAnsiTheme="minorHAnsi" w:cstheme="minorHAnsi"/>
          <w:sz w:val="22"/>
          <w:szCs w:val="22"/>
        </w:rPr>
        <w:t>the</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special</w:t>
      </w:r>
      <w:r w:rsidRPr="00763BFE">
        <w:rPr>
          <w:rFonts w:asciiTheme="minorHAnsi" w:hAnsiTheme="minorHAnsi" w:cstheme="minorHAnsi"/>
          <w:spacing w:val="-1"/>
          <w:sz w:val="22"/>
          <w:szCs w:val="22"/>
        </w:rPr>
        <w:t xml:space="preserve"> </w:t>
      </w:r>
      <w:r w:rsidRPr="00763BFE">
        <w:rPr>
          <w:rFonts w:asciiTheme="minorHAnsi" w:hAnsiTheme="minorHAnsi" w:cstheme="minorHAnsi"/>
          <w:sz w:val="22"/>
          <w:szCs w:val="22"/>
        </w:rPr>
        <w:t>construction</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E-rate</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funding</w:t>
      </w:r>
      <w:r w:rsidRPr="00763BFE">
        <w:rPr>
          <w:rFonts w:asciiTheme="minorHAnsi" w:hAnsiTheme="minorHAnsi" w:cstheme="minorHAnsi"/>
          <w:spacing w:val="-1"/>
          <w:sz w:val="22"/>
          <w:szCs w:val="22"/>
        </w:rPr>
        <w:t xml:space="preserve"> </w:t>
      </w:r>
      <w:r w:rsidRPr="00763BFE">
        <w:rPr>
          <w:rFonts w:asciiTheme="minorHAnsi" w:hAnsiTheme="minorHAnsi" w:cstheme="minorHAnsi"/>
          <w:sz w:val="22"/>
          <w:szCs w:val="22"/>
        </w:rPr>
        <w:t>request.</w:t>
      </w:r>
      <w:r w:rsidRPr="00763BFE">
        <w:rPr>
          <w:rFonts w:asciiTheme="minorHAnsi" w:hAnsiTheme="minorHAnsi" w:cstheme="minorHAnsi"/>
          <w:spacing w:val="51"/>
          <w:sz w:val="22"/>
          <w:szCs w:val="22"/>
        </w:rPr>
        <w:t xml:space="preserve"> </w:t>
      </w:r>
      <w:r w:rsidRPr="00763BFE">
        <w:rPr>
          <w:rFonts w:asciiTheme="minorHAnsi" w:hAnsiTheme="minorHAnsi" w:cstheme="minorHAnsi"/>
          <w:sz w:val="22"/>
          <w:szCs w:val="22"/>
        </w:rPr>
        <w:t>It</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is</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not</w:t>
      </w:r>
      <w:r w:rsidRPr="00763BFE">
        <w:rPr>
          <w:rFonts w:asciiTheme="minorHAnsi" w:hAnsiTheme="minorHAnsi" w:cstheme="minorHAnsi"/>
          <w:spacing w:val="-1"/>
          <w:sz w:val="22"/>
          <w:szCs w:val="22"/>
        </w:rPr>
        <w:t xml:space="preserve"> </w:t>
      </w:r>
      <w:r w:rsidRPr="00763BFE">
        <w:rPr>
          <w:rFonts w:asciiTheme="minorHAnsi" w:hAnsiTheme="minorHAnsi" w:cstheme="minorHAnsi"/>
          <w:sz w:val="22"/>
          <w:szCs w:val="22"/>
        </w:rPr>
        <w:t>a p</w:t>
      </w:r>
      <w:r w:rsidRPr="00763BFE">
        <w:rPr>
          <w:rFonts w:asciiTheme="minorHAnsi" w:hAnsiTheme="minorHAnsi" w:cstheme="minorHAnsi"/>
          <w:spacing w:val="-1"/>
          <w:sz w:val="22"/>
          <w:szCs w:val="22"/>
        </w:rPr>
        <w:t>r</w:t>
      </w:r>
      <w:r w:rsidRPr="00763BFE">
        <w:rPr>
          <w:rFonts w:asciiTheme="minorHAnsi" w:hAnsiTheme="minorHAnsi" w:cstheme="minorHAnsi"/>
          <w:sz w:val="22"/>
          <w:szCs w:val="22"/>
        </w:rPr>
        <w:t>o-rata</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share,</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but</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an</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incremental</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cost</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calculation</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that</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must</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be</w:t>
      </w:r>
      <w:r w:rsidRPr="00763BFE">
        <w:rPr>
          <w:rFonts w:asciiTheme="minorHAnsi" w:hAnsiTheme="minorHAnsi" w:cstheme="minorHAnsi"/>
          <w:spacing w:val="-2"/>
          <w:sz w:val="22"/>
          <w:szCs w:val="22"/>
        </w:rPr>
        <w:t xml:space="preserve"> </w:t>
      </w:r>
      <w:r w:rsidRPr="00763BFE">
        <w:rPr>
          <w:rFonts w:asciiTheme="minorHAnsi" w:hAnsiTheme="minorHAnsi" w:cstheme="minorHAnsi"/>
          <w:sz w:val="22"/>
          <w:szCs w:val="22"/>
        </w:rPr>
        <w:t>backed</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by</w:t>
      </w:r>
      <w:r w:rsidRPr="00763BFE">
        <w:rPr>
          <w:rFonts w:asciiTheme="minorHAnsi" w:hAnsiTheme="minorHAnsi" w:cstheme="minorHAnsi"/>
          <w:spacing w:val="-3"/>
          <w:sz w:val="22"/>
          <w:szCs w:val="22"/>
        </w:rPr>
        <w:t xml:space="preserve"> </w:t>
      </w:r>
      <w:r w:rsidRPr="00763BFE">
        <w:rPr>
          <w:rFonts w:asciiTheme="minorHAnsi" w:hAnsiTheme="minorHAnsi" w:cstheme="minorHAnsi"/>
          <w:sz w:val="22"/>
          <w:szCs w:val="22"/>
        </w:rPr>
        <w:t>detailed documentation.</w:t>
      </w:r>
    </w:p>
    <w:p w14:paraId="6485221D" w14:textId="77777777" w:rsidR="004038BE" w:rsidRPr="00763BFE" w:rsidRDefault="004038BE" w:rsidP="006731CB">
      <w:pPr>
        <w:pStyle w:val="Heading2"/>
      </w:pPr>
      <w:bookmarkStart w:id="10" w:name="_Toc61953811"/>
      <w:r w:rsidRPr="00763BFE">
        <w:t>LEASED DARK FIBER</w:t>
      </w:r>
      <w:r w:rsidR="00F848D1" w:rsidRPr="00763BFE">
        <w:t xml:space="preserve"> &amp; LEASED DARK FIBER IRU</w:t>
      </w:r>
      <w:bookmarkEnd w:id="10"/>
    </w:p>
    <w:p w14:paraId="627A8F5F" w14:textId="7AEE1C36" w:rsidR="00CC4EC5" w:rsidRPr="00763BFE" w:rsidRDefault="00CC4EC5" w:rsidP="00FD0C7E">
      <w:pPr>
        <w:ind w:firstLine="0"/>
        <w:jc w:val="both"/>
      </w:pPr>
      <w:r w:rsidRPr="00763BFE">
        <w:t xml:space="preserve">A leased dark fiber solution is </w:t>
      </w:r>
      <w:r w:rsidR="007D3FAB" w:rsidRPr="00763BFE">
        <w:t>defined as a</w:t>
      </w:r>
      <w:r w:rsidRPr="00763BFE">
        <w:t xml:space="preserve"> lease by </w:t>
      </w:r>
      <w:r w:rsidR="00E35420" w:rsidRPr="00763BFE">
        <w:t>Catoosa PS</w:t>
      </w:r>
      <w:r w:rsidRPr="00763BFE">
        <w:t xml:space="preserve"> of the specified number of fiber strands between </w:t>
      </w:r>
      <w:r w:rsidR="007D3FAB" w:rsidRPr="00763BFE">
        <w:t xml:space="preserve">two locations.  </w:t>
      </w:r>
      <w:r w:rsidRPr="00763BFE">
        <w:t xml:space="preserve">The monthly recurring lease charge for the fiber strands should include maintenance of the fiber.  If the fiber maintenance is a separate monthly recurring charge, this should be clearly spelled out on the appropriate pricing sheet.  A dark fiber lease may include </w:t>
      </w:r>
      <w:r w:rsidR="00AE08D5" w:rsidRPr="00763BFE">
        <w:t>Special Construction</w:t>
      </w:r>
      <w:r w:rsidRPr="00763BFE">
        <w:t xml:space="preserve"> charge</w:t>
      </w:r>
      <w:r w:rsidR="00AE08D5" w:rsidRPr="00763BFE">
        <w:t>s</w:t>
      </w:r>
      <w:r w:rsidRPr="00763BFE">
        <w:t>, which should be listed separately in the space provided on the pricing sheets.</w:t>
      </w:r>
    </w:p>
    <w:p w14:paraId="3D6FE736" w14:textId="2D8F3CD4" w:rsidR="00763BFE" w:rsidRPr="00763BFE" w:rsidRDefault="00E35420" w:rsidP="00FD0C7E">
      <w:pPr>
        <w:ind w:firstLine="0"/>
        <w:jc w:val="both"/>
      </w:pPr>
      <w:r w:rsidRPr="00763BFE">
        <w:t>Catoosa PS</w:t>
      </w:r>
      <w:r w:rsidR="00CC4EC5" w:rsidRPr="00763BFE">
        <w:t xml:space="preserve"> is requesting </w:t>
      </w:r>
      <w:r w:rsidR="005B5E1B">
        <w:t>pricing on 2, 4 and 6</w:t>
      </w:r>
      <w:r w:rsidR="00CC4EC5" w:rsidRPr="00763BFE">
        <w:t xml:space="preserve"> </w:t>
      </w:r>
      <w:r w:rsidR="00F93312" w:rsidRPr="00763BFE">
        <w:t>strands</w:t>
      </w:r>
      <w:r w:rsidR="00CC4EC5" w:rsidRPr="00763BFE">
        <w:t xml:space="preserve"> to </w:t>
      </w:r>
      <w:r w:rsidR="005B5E1B">
        <w:t>entities as described</w:t>
      </w:r>
      <w:r w:rsidR="00CC4EC5" w:rsidRPr="00763BFE">
        <w:t xml:space="preserve"> under SERVICE LOCATIONS</w:t>
      </w:r>
      <w:r w:rsidR="00763BFE" w:rsidRPr="00763BFE">
        <w:t>.</w:t>
      </w:r>
    </w:p>
    <w:p w14:paraId="0DC86F67" w14:textId="3FF6E433" w:rsidR="00763BFE" w:rsidRPr="00E84959" w:rsidRDefault="004F2514" w:rsidP="00FD0C7E">
      <w:pPr>
        <w:ind w:firstLine="0"/>
        <w:jc w:val="both"/>
      </w:pPr>
      <w:r w:rsidRPr="00E84959">
        <w:rPr>
          <w:rFonts w:eastAsia="Times New Roman" w:cs="Arial"/>
        </w:rPr>
        <w:t xml:space="preserve">In accordance with USAC rules, the cost of any strands not lit during the funding year must be allocated out as ineligible charges </w:t>
      </w:r>
      <w:r w:rsidRPr="00E84959">
        <w:rPr>
          <w:rFonts w:cs="Arial"/>
        </w:rPr>
        <w:t>and as such, vendor</w:t>
      </w:r>
      <w:r w:rsidR="00E84959" w:rsidRPr="00E84959">
        <w:rPr>
          <w:rFonts w:cs="Arial"/>
        </w:rPr>
        <w:t>s are being asked to provide pricing on 2, 4 &amp; 6 strands as indicated so that unlit strand costs can be identified.</w:t>
      </w:r>
    </w:p>
    <w:p w14:paraId="12DB0B60" w14:textId="630339AC" w:rsidR="00CC4EC5" w:rsidRPr="004975C5" w:rsidRDefault="00CC4EC5" w:rsidP="00FD0C7E">
      <w:pPr>
        <w:ind w:firstLine="0"/>
        <w:jc w:val="both"/>
        <w:rPr>
          <w:rFonts w:cs="Courier New"/>
          <w:highlight w:val="yellow"/>
        </w:rPr>
      </w:pPr>
      <w:r w:rsidRPr="00763BFE">
        <w:t>Fiber should be</w:t>
      </w:r>
      <w:r w:rsidR="00AE08D5" w:rsidRPr="00763BFE">
        <w:t xml:space="preserve"> single mode</w:t>
      </w:r>
      <w:r w:rsidRPr="00763BFE">
        <w:t xml:space="preserve"> ITU</w:t>
      </w:r>
      <w:r w:rsidRPr="00763BFE">
        <w:rPr>
          <w:rFonts w:cs="Courier New"/>
        </w:rPr>
        <w:t>‐</w:t>
      </w:r>
      <w:r w:rsidRPr="00763BFE">
        <w:t>T G.652.C/D compliant, and dB loss across each link must</w:t>
      </w:r>
      <w:r w:rsidR="00AE08D5" w:rsidRPr="00763BFE">
        <w:t xml:space="preserve"> allow for acceptable data trans</w:t>
      </w:r>
      <w:r w:rsidRPr="00763BFE">
        <w:t xml:space="preserve">mission using existing district </w:t>
      </w:r>
      <w:r w:rsidR="004F2514" w:rsidRPr="00763BFE">
        <w:t xml:space="preserve">modulating </w:t>
      </w:r>
      <w:r w:rsidRPr="00763BFE">
        <w:t xml:space="preserve">equipment, and/or new equipment specified in NETWORK EQUIPMENT.  Acceptable dB loss must be maintained for the duration of the lease.  </w:t>
      </w:r>
    </w:p>
    <w:p w14:paraId="78502FDF" w14:textId="74E1112A" w:rsidR="00AE08D5" w:rsidRPr="00763BFE" w:rsidRDefault="00E35420" w:rsidP="00FD0C7E">
      <w:pPr>
        <w:ind w:firstLine="0"/>
        <w:jc w:val="both"/>
      </w:pPr>
      <w:r w:rsidRPr="00763BFE">
        <w:t>Catoosa PS</w:t>
      </w:r>
      <w:r w:rsidR="00AE08D5" w:rsidRPr="00763BFE">
        <w:t xml:space="preserve"> is requesting pricing for contracts of various lengths (12, 36, 60 &amp; 120 months).  </w:t>
      </w:r>
      <w:r w:rsidR="00F848D1" w:rsidRPr="00763BFE">
        <w:t>All</w:t>
      </w:r>
      <w:r w:rsidR="00AE08D5" w:rsidRPr="00763BFE">
        <w:t xml:space="preserve"> contracts shall be written so as to allow for up to two </w:t>
      </w:r>
      <w:r w:rsidR="00763BFE" w:rsidRPr="00763BFE">
        <w:t xml:space="preserve">voluntary </w:t>
      </w:r>
      <w:r w:rsidR="00AE08D5" w:rsidRPr="00763BFE">
        <w:t xml:space="preserve">1-year extensions.  </w:t>
      </w:r>
    </w:p>
    <w:p w14:paraId="37498196" w14:textId="6C525C0E" w:rsidR="00AE08D5" w:rsidRPr="00763BFE" w:rsidRDefault="00AE08D5" w:rsidP="00FD0C7E">
      <w:pPr>
        <w:ind w:firstLine="0"/>
        <w:jc w:val="both"/>
      </w:pPr>
      <w:r w:rsidRPr="00763BFE">
        <w:t xml:space="preserve">For all options, with respect to portions on </w:t>
      </w:r>
      <w:r w:rsidR="00E35420" w:rsidRPr="00763BFE">
        <w:t>Catoosa PS</w:t>
      </w:r>
      <w:r w:rsidRPr="00763BFE">
        <w:t xml:space="preserve"> property, service providers will abide by all applicable NEC, state and local codes.  </w:t>
      </w:r>
      <w:r w:rsidR="00804C8B" w:rsidRPr="00763BFE">
        <w:t>A</w:t>
      </w:r>
      <w:r w:rsidRPr="00763BFE">
        <w:t>ll cable entering a building must be indoor-rated, transitioned to an indoor-rated cable, or contained in an acceptable conduit that allows it to meet all codes; and all applicable grounding and bonding codes must be met.</w:t>
      </w:r>
    </w:p>
    <w:p w14:paraId="19FD2FD6" w14:textId="29FA6F90" w:rsidR="00AE08D5" w:rsidRPr="00763BFE" w:rsidRDefault="00AE08D5" w:rsidP="00FD0C7E">
      <w:pPr>
        <w:ind w:firstLine="0"/>
        <w:jc w:val="both"/>
        <w:rPr>
          <w:rFonts w:cs="Times New Roman"/>
        </w:rPr>
      </w:pPr>
      <w:r w:rsidRPr="00763BFE">
        <w:t xml:space="preserve">Termination point for all options shall be the designated demarcation point within the buildings.  Vendor provided services shall terminate in an appropriate vendor-provided patch panel or LIU, and LC patch cables of an appropriate length to reach </w:t>
      </w:r>
      <w:r w:rsidR="00E35420" w:rsidRPr="00763BFE">
        <w:t>Catoosa PS</w:t>
      </w:r>
      <w:r w:rsidRPr="00763BFE">
        <w:t xml:space="preserve"> equipment shall be provided as part of the proposal.   Unless otherwise stated in this document.</w:t>
      </w:r>
    </w:p>
    <w:p w14:paraId="2120DE24" w14:textId="3AA5878F" w:rsidR="009F580D" w:rsidRPr="00763BFE" w:rsidRDefault="004F2514" w:rsidP="00FD0C7E">
      <w:pPr>
        <w:ind w:firstLine="0"/>
        <w:jc w:val="both"/>
        <w:rPr>
          <w:rFonts w:eastAsia="Times New Roman" w:cs="Arial"/>
          <w:color w:val="000000"/>
        </w:rPr>
      </w:pPr>
      <w:r w:rsidRPr="00763BFE">
        <w:rPr>
          <w:rFonts w:eastAsia="Times New Roman" w:cs="Arial"/>
          <w:color w:val="000000"/>
        </w:rPr>
        <w:t xml:space="preserve">Leased Dark Fiber responses </w:t>
      </w:r>
      <w:r w:rsidR="009F580D" w:rsidRPr="00763BFE">
        <w:rPr>
          <w:rFonts w:eastAsia="Times New Roman" w:cs="Arial"/>
          <w:color w:val="000000"/>
        </w:rPr>
        <w:t>require maintenance as part of the response, even if maintenance is subcontracted out to a third party. In the case of the 3</w:t>
      </w:r>
      <w:r w:rsidR="009F580D" w:rsidRPr="00763BFE">
        <w:rPr>
          <w:rFonts w:eastAsia="Times New Roman" w:cs="Arial"/>
          <w:color w:val="000000"/>
          <w:vertAlign w:val="superscript"/>
        </w:rPr>
        <w:t>rd</w:t>
      </w:r>
      <w:r w:rsidR="009F580D" w:rsidRPr="00763BFE">
        <w:rPr>
          <w:rFonts w:eastAsia="Times New Roman" w:cs="Arial"/>
          <w:color w:val="000000"/>
        </w:rPr>
        <w:t xml:space="preserve"> party maintenance, the respondent must hold and manage the subcontract and is ultimately responsible for the </w:t>
      </w:r>
      <w:r w:rsidRPr="00763BFE">
        <w:rPr>
          <w:rFonts w:eastAsia="Times New Roman" w:cs="Arial"/>
          <w:color w:val="000000"/>
        </w:rPr>
        <w:t xml:space="preserve">Service level Agreement.  </w:t>
      </w:r>
      <w:r w:rsidR="009F580D" w:rsidRPr="00763BFE">
        <w:rPr>
          <w:rFonts w:eastAsia="Times New Roman" w:cs="Arial"/>
          <w:color w:val="000000"/>
        </w:rPr>
        <w:t xml:space="preserve">It is assumed that the dark fiber network is part of a more comprehensive fiber infrastructure of the service provider. The respondent will include only the portion of maintenance that is required to support </w:t>
      </w:r>
      <w:r w:rsidR="00E35420" w:rsidRPr="00763BFE">
        <w:rPr>
          <w:rFonts w:eastAsia="Times New Roman" w:cs="Arial"/>
          <w:color w:val="000000"/>
        </w:rPr>
        <w:t>Catoosa PS</w:t>
      </w:r>
      <w:r w:rsidR="009F580D" w:rsidRPr="00763BFE">
        <w:rPr>
          <w:rFonts w:eastAsia="Times New Roman" w:cs="Arial"/>
          <w:color w:val="000000"/>
        </w:rPr>
        <w:t xml:space="preserve"> fiber segments versus overall network maintenance. If the fiber serves multiple customers, the cost of maintenance should be shared among all the recipients. </w:t>
      </w:r>
    </w:p>
    <w:p w14:paraId="04F6C3CE" w14:textId="77777777" w:rsidR="00087A92" w:rsidRPr="00763BFE" w:rsidRDefault="00087A92" w:rsidP="00FD0C7E">
      <w:pPr>
        <w:ind w:firstLine="0"/>
        <w:jc w:val="both"/>
      </w:pPr>
      <w:r w:rsidRPr="00763BFE">
        <w:lastRenderedPageBreak/>
        <w:t>Vendor shall make all reasonable efforts to ensure 99.99% network availability on each circuit.    Additionally, the vendor shall provide a sample Service level Agreement that outlines the vendor’s guarantees with regard to network functionality and availability, to include but not limited to:</w:t>
      </w:r>
    </w:p>
    <w:p w14:paraId="09C25635" w14:textId="77777777" w:rsidR="00087A92" w:rsidRPr="00763BFE" w:rsidRDefault="00087A92" w:rsidP="00B50CBE">
      <w:pPr>
        <w:pStyle w:val="ListParagraph"/>
        <w:numPr>
          <w:ilvl w:val="0"/>
          <w:numId w:val="15"/>
        </w:numPr>
        <w:rPr>
          <w:rFonts w:asciiTheme="minorHAnsi" w:hAnsiTheme="minorHAnsi"/>
          <w:sz w:val="22"/>
          <w:szCs w:val="22"/>
        </w:rPr>
      </w:pPr>
      <w:r w:rsidRPr="00763BFE">
        <w:rPr>
          <w:rFonts w:asciiTheme="minorHAnsi" w:hAnsiTheme="minorHAnsi"/>
          <w:sz w:val="22"/>
          <w:szCs w:val="22"/>
        </w:rPr>
        <w:t>Leased fiber availability commitment</w:t>
      </w:r>
    </w:p>
    <w:p w14:paraId="7F71F4B5" w14:textId="5642B9D4" w:rsidR="00087A92" w:rsidRPr="00763BFE" w:rsidRDefault="00087A92" w:rsidP="00B50CBE">
      <w:pPr>
        <w:pStyle w:val="ListParagraph"/>
        <w:numPr>
          <w:ilvl w:val="0"/>
          <w:numId w:val="15"/>
        </w:numPr>
        <w:rPr>
          <w:rFonts w:asciiTheme="minorHAnsi" w:hAnsiTheme="minorHAnsi"/>
          <w:sz w:val="22"/>
          <w:szCs w:val="22"/>
        </w:rPr>
      </w:pPr>
      <w:r w:rsidRPr="00763BFE">
        <w:rPr>
          <w:rFonts w:asciiTheme="minorHAnsi" w:hAnsiTheme="minorHAnsi"/>
          <w:sz w:val="22"/>
          <w:szCs w:val="22"/>
        </w:rPr>
        <w:t>Maximum acceptable dB loss per circuit (in the event that this level is exceeded, vendor is responsible for whatever repairs are necessary to reduce the dB loss to acceptable levels)</w:t>
      </w:r>
    </w:p>
    <w:p w14:paraId="51C5D291" w14:textId="07BF3611" w:rsidR="00087A92" w:rsidRPr="00763BFE" w:rsidRDefault="00087A92" w:rsidP="00B50CBE">
      <w:pPr>
        <w:pStyle w:val="ListParagraph"/>
        <w:numPr>
          <w:ilvl w:val="0"/>
          <w:numId w:val="15"/>
        </w:numPr>
        <w:rPr>
          <w:rFonts w:asciiTheme="minorHAnsi" w:hAnsiTheme="minorHAnsi"/>
          <w:sz w:val="22"/>
          <w:szCs w:val="22"/>
        </w:rPr>
      </w:pPr>
      <w:r w:rsidRPr="00763BFE">
        <w:rPr>
          <w:rFonts w:asciiTheme="minorHAnsi" w:hAnsiTheme="minorHAnsi"/>
          <w:sz w:val="22"/>
          <w:szCs w:val="22"/>
        </w:rPr>
        <w:t xml:space="preserve">Maximum time to respond to outage (commencing from the time </w:t>
      </w:r>
      <w:r w:rsidR="00E35420" w:rsidRPr="00763BFE">
        <w:rPr>
          <w:rFonts w:asciiTheme="minorHAnsi" w:hAnsiTheme="minorHAnsi"/>
          <w:sz w:val="22"/>
          <w:szCs w:val="22"/>
        </w:rPr>
        <w:t>Catoosa PS</w:t>
      </w:r>
      <w:r w:rsidRPr="00763BFE">
        <w:rPr>
          <w:rFonts w:asciiTheme="minorHAnsi" w:hAnsiTheme="minorHAnsi"/>
          <w:sz w:val="22"/>
          <w:szCs w:val="22"/>
        </w:rPr>
        <w:t xml:space="preserve"> notifies vendor of the outage or issue)</w:t>
      </w:r>
    </w:p>
    <w:p w14:paraId="2D2BE69C" w14:textId="77777777" w:rsidR="00087A92" w:rsidRPr="00763BFE" w:rsidRDefault="00087A92" w:rsidP="00B50CBE">
      <w:pPr>
        <w:pStyle w:val="ListParagraph"/>
        <w:numPr>
          <w:ilvl w:val="0"/>
          <w:numId w:val="15"/>
        </w:numPr>
        <w:rPr>
          <w:rFonts w:asciiTheme="minorHAnsi" w:hAnsiTheme="minorHAnsi"/>
          <w:sz w:val="22"/>
          <w:szCs w:val="22"/>
        </w:rPr>
      </w:pPr>
      <w:r w:rsidRPr="00763BFE">
        <w:rPr>
          <w:rFonts w:asciiTheme="minorHAnsi" w:hAnsiTheme="minorHAnsi"/>
          <w:sz w:val="22"/>
          <w:szCs w:val="22"/>
        </w:rPr>
        <w:t>Maximum time to restore service</w:t>
      </w:r>
    </w:p>
    <w:p w14:paraId="083AB1A9" w14:textId="3C3A2AA7" w:rsidR="00087A92" w:rsidRPr="00763BFE" w:rsidRDefault="00087A92" w:rsidP="00B50CBE">
      <w:pPr>
        <w:pStyle w:val="ListParagraph"/>
        <w:numPr>
          <w:ilvl w:val="0"/>
          <w:numId w:val="15"/>
        </w:numPr>
        <w:rPr>
          <w:rFonts w:asciiTheme="minorHAnsi" w:hAnsiTheme="minorHAnsi"/>
          <w:sz w:val="22"/>
          <w:szCs w:val="22"/>
        </w:rPr>
      </w:pPr>
      <w:r w:rsidRPr="00763BFE">
        <w:rPr>
          <w:rFonts w:asciiTheme="minorHAnsi" w:hAnsiTheme="minorHAnsi"/>
          <w:sz w:val="22"/>
          <w:szCs w:val="22"/>
        </w:rPr>
        <w:t xml:space="preserve">How quality of service (dB loss) will be measured for credit to </w:t>
      </w:r>
      <w:r w:rsidR="00E35420" w:rsidRPr="00763BFE">
        <w:rPr>
          <w:rFonts w:asciiTheme="minorHAnsi" w:hAnsiTheme="minorHAnsi"/>
          <w:sz w:val="22"/>
          <w:szCs w:val="22"/>
        </w:rPr>
        <w:t>Catoosa PS</w:t>
      </w:r>
    </w:p>
    <w:p w14:paraId="4EBE62B5" w14:textId="26377944" w:rsidR="00087A92" w:rsidRPr="00763BFE" w:rsidRDefault="00087A92" w:rsidP="00B50CBE">
      <w:pPr>
        <w:pStyle w:val="ListParagraph"/>
        <w:numPr>
          <w:ilvl w:val="0"/>
          <w:numId w:val="15"/>
        </w:numPr>
        <w:rPr>
          <w:rFonts w:asciiTheme="minorHAnsi" w:hAnsiTheme="minorHAnsi"/>
          <w:sz w:val="22"/>
          <w:szCs w:val="22"/>
        </w:rPr>
      </w:pPr>
      <w:r w:rsidRPr="00763BFE">
        <w:rPr>
          <w:rFonts w:asciiTheme="minorHAnsi" w:hAnsiTheme="minorHAnsi"/>
          <w:sz w:val="22"/>
          <w:szCs w:val="22"/>
        </w:rPr>
        <w:t xml:space="preserve">How outage will be measured for credit to </w:t>
      </w:r>
      <w:r w:rsidR="00E35420" w:rsidRPr="00763BFE">
        <w:rPr>
          <w:rFonts w:asciiTheme="minorHAnsi" w:hAnsiTheme="minorHAnsi"/>
          <w:sz w:val="22"/>
          <w:szCs w:val="22"/>
        </w:rPr>
        <w:t>Catoosa PS</w:t>
      </w:r>
    </w:p>
    <w:p w14:paraId="78DD8A13" w14:textId="1683FB59" w:rsidR="00087A92" w:rsidRPr="00763BFE" w:rsidRDefault="00087A92" w:rsidP="00B50CBE">
      <w:pPr>
        <w:pStyle w:val="ListParagraph"/>
        <w:numPr>
          <w:ilvl w:val="0"/>
          <w:numId w:val="15"/>
        </w:numPr>
        <w:rPr>
          <w:rFonts w:asciiTheme="minorHAnsi" w:hAnsiTheme="minorHAnsi"/>
          <w:sz w:val="22"/>
          <w:szCs w:val="22"/>
        </w:rPr>
      </w:pPr>
      <w:r w:rsidRPr="00763BFE">
        <w:rPr>
          <w:rFonts w:asciiTheme="minorHAnsi" w:hAnsiTheme="minorHAnsi"/>
          <w:sz w:val="22"/>
          <w:szCs w:val="22"/>
        </w:rPr>
        <w:t xml:space="preserve">How credit for reduced quality of service and outages will be credited to </w:t>
      </w:r>
      <w:r w:rsidR="00E35420" w:rsidRPr="00763BFE">
        <w:rPr>
          <w:rFonts w:asciiTheme="minorHAnsi" w:hAnsiTheme="minorHAnsi"/>
          <w:sz w:val="22"/>
          <w:szCs w:val="22"/>
        </w:rPr>
        <w:t>Catoosa PS</w:t>
      </w:r>
    </w:p>
    <w:p w14:paraId="6606F050" w14:textId="77777777" w:rsidR="00087A92" w:rsidRPr="004975C5" w:rsidRDefault="00087A92" w:rsidP="00054E91">
      <w:pPr>
        <w:spacing w:line="23" w:lineRule="atLeast"/>
        <w:ind w:firstLine="0"/>
        <w:jc w:val="center"/>
        <w:textAlignment w:val="baseline"/>
        <w:rPr>
          <w:rFonts w:eastAsia="Times New Roman" w:cs="Arial"/>
          <w:color w:val="000000"/>
          <w:highlight w:val="yellow"/>
        </w:rPr>
      </w:pPr>
    </w:p>
    <w:p w14:paraId="7CC257E1" w14:textId="77777777" w:rsidR="00276709" w:rsidRPr="00E84959" w:rsidRDefault="00276709" w:rsidP="00276709">
      <w:pPr>
        <w:pStyle w:val="Heading1"/>
        <w:keepNext w:val="0"/>
        <w:keepLines w:val="0"/>
        <w:widowControl w:val="0"/>
        <w:tabs>
          <w:tab w:val="left" w:pos="1184"/>
        </w:tabs>
        <w:spacing w:before="0" w:line="240" w:lineRule="auto"/>
        <w:ind w:left="101"/>
        <w:jc w:val="both"/>
        <w:rPr>
          <w:rFonts w:asciiTheme="minorHAnsi" w:hAnsiTheme="minorHAnsi" w:cstheme="minorHAnsi"/>
          <w:b w:val="0"/>
          <w:bCs w:val="0"/>
          <w:color w:val="auto"/>
          <w:sz w:val="24"/>
          <w:szCs w:val="22"/>
          <w:u w:val="single"/>
        </w:rPr>
      </w:pPr>
      <w:bookmarkStart w:id="11" w:name="_Toc61953812"/>
      <w:r w:rsidRPr="00E84959">
        <w:rPr>
          <w:rFonts w:asciiTheme="minorHAnsi" w:hAnsiTheme="minorHAnsi" w:cstheme="minorHAnsi"/>
          <w:color w:val="auto"/>
          <w:sz w:val="24"/>
          <w:szCs w:val="22"/>
          <w:u w:val="single"/>
        </w:rPr>
        <w:t>Excess</w:t>
      </w:r>
      <w:r w:rsidRPr="00E84959">
        <w:rPr>
          <w:rFonts w:asciiTheme="minorHAnsi" w:hAnsiTheme="minorHAnsi" w:cstheme="minorHAnsi"/>
          <w:color w:val="auto"/>
          <w:spacing w:val="-9"/>
          <w:sz w:val="24"/>
          <w:szCs w:val="22"/>
          <w:u w:val="single"/>
        </w:rPr>
        <w:t xml:space="preserve"> </w:t>
      </w:r>
      <w:r w:rsidRPr="00E84959">
        <w:rPr>
          <w:rFonts w:asciiTheme="minorHAnsi" w:hAnsiTheme="minorHAnsi" w:cstheme="minorHAnsi"/>
          <w:color w:val="auto"/>
          <w:sz w:val="24"/>
          <w:szCs w:val="22"/>
          <w:u w:val="single"/>
        </w:rPr>
        <w:t>Strands</w:t>
      </w:r>
      <w:r w:rsidRPr="00E84959">
        <w:rPr>
          <w:rFonts w:asciiTheme="minorHAnsi" w:hAnsiTheme="minorHAnsi" w:cstheme="minorHAnsi"/>
          <w:color w:val="auto"/>
          <w:spacing w:val="-9"/>
          <w:sz w:val="24"/>
          <w:szCs w:val="22"/>
          <w:u w:val="single"/>
        </w:rPr>
        <w:t xml:space="preserve"> </w:t>
      </w:r>
      <w:r w:rsidRPr="00E84959">
        <w:rPr>
          <w:rFonts w:asciiTheme="minorHAnsi" w:hAnsiTheme="minorHAnsi" w:cstheme="minorHAnsi"/>
          <w:color w:val="auto"/>
          <w:sz w:val="24"/>
          <w:szCs w:val="22"/>
          <w:u w:val="single"/>
        </w:rPr>
        <w:t>for</w:t>
      </w:r>
      <w:r w:rsidRPr="00E84959">
        <w:rPr>
          <w:rFonts w:asciiTheme="minorHAnsi" w:hAnsiTheme="minorHAnsi" w:cstheme="minorHAnsi"/>
          <w:color w:val="auto"/>
          <w:spacing w:val="-8"/>
          <w:sz w:val="24"/>
          <w:szCs w:val="22"/>
          <w:u w:val="single"/>
        </w:rPr>
        <w:t xml:space="preserve"> </w:t>
      </w:r>
      <w:r w:rsidRPr="00E84959">
        <w:rPr>
          <w:rFonts w:asciiTheme="minorHAnsi" w:hAnsiTheme="minorHAnsi" w:cstheme="minorHAnsi"/>
          <w:color w:val="auto"/>
          <w:sz w:val="24"/>
          <w:szCs w:val="22"/>
          <w:u w:val="single"/>
        </w:rPr>
        <w:t>Service</w:t>
      </w:r>
      <w:r w:rsidRPr="00E84959">
        <w:rPr>
          <w:rFonts w:asciiTheme="minorHAnsi" w:hAnsiTheme="minorHAnsi" w:cstheme="minorHAnsi"/>
          <w:color w:val="auto"/>
          <w:spacing w:val="-9"/>
          <w:sz w:val="24"/>
          <w:szCs w:val="22"/>
          <w:u w:val="single"/>
        </w:rPr>
        <w:t xml:space="preserve"> </w:t>
      </w:r>
      <w:r w:rsidRPr="00E84959">
        <w:rPr>
          <w:rFonts w:asciiTheme="minorHAnsi" w:hAnsiTheme="minorHAnsi" w:cstheme="minorHAnsi"/>
          <w:color w:val="auto"/>
          <w:sz w:val="24"/>
          <w:szCs w:val="22"/>
          <w:u w:val="single"/>
        </w:rPr>
        <w:t>Provider’s</w:t>
      </w:r>
      <w:r w:rsidRPr="00E84959">
        <w:rPr>
          <w:rFonts w:asciiTheme="minorHAnsi" w:hAnsiTheme="minorHAnsi" w:cstheme="minorHAnsi"/>
          <w:color w:val="auto"/>
          <w:spacing w:val="-9"/>
          <w:sz w:val="24"/>
          <w:szCs w:val="22"/>
          <w:u w:val="single"/>
        </w:rPr>
        <w:t xml:space="preserve"> </w:t>
      </w:r>
      <w:r w:rsidRPr="00E84959">
        <w:rPr>
          <w:rFonts w:asciiTheme="minorHAnsi" w:hAnsiTheme="minorHAnsi" w:cstheme="minorHAnsi"/>
          <w:color w:val="auto"/>
          <w:sz w:val="24"/>
          <w:szCs w:val="22"/>
          <w:u w:val="single"/>
        </w:rPr>
        <w:t>Future</w:t>
      </w:r>
      <w:r w:rsidRPr="00E84959">
        <w:rPr>
          <w:rFonts w:asciiTheme="minorHAnsi" w:hAnsiTheme="minorHAnsi" w:cstheme="minorHAnsi"/>
          <w:color w:val="auto"/>
          <w:spacing w:val="-8"/>
          <w:sz w:val="24"/>
          <w:szCs w:val="22"/>
          <w:u w:val="single"/>
        </w:rPr>
        <w:t xml:space="preserve"> </w:t>
      </w:r>
      <w:r w:rsidRPr="00E84959">
        <w:rPr>
          <w:rFonts w:asciiTheme="minorHAnsi" w:hAnsiTheme="minorHAnsi" w:cstheme="minorHAnsi"/>
          <w:color w:val="auto"/>
          <w:sz w:val="24"/>
          <w:szCs w:val="22"/>
          <w:u w:val="single"/>
        </w:rPr>
        <w:t>Use</w:t>
      </w:r>
      <w:bookmarkEnd w:id="11"/>
    </w:p>
    <w:p w14:paraId="46B255B6" w14:textId="77777777" w:rsidR="00276709" w:rsidRPr="00763BFE" w:rsidRDefault="00276709" w:rsidP="00276709">
      <w:pPr>
        <w:pStyle w:val="BodyText"/>
        <w:spacing w:after="120"/>
        <w:ind w:left="101" w:right="166"/>
        <w:jc w:val="both"/>
        <w:rPr>
          <w:rFonts w:asciiTheme="minorHAnsi" w:hAnsiTheme="minorHAnsi" w:cstheme="minorHAnsi"/>
          <w:sz w:val="22"/>
          <w:szCs w:val="22"/>
        </w:rPr>
      </w:pPr>
      <w:r w:rsidRPr="00E84959">
        <w:rPr>
          <w:rFonts w:asciiTheme="minorHAnsi" w:hAnsiTheme="minorHAnsi" w:cstheme="minorHAnsi"/>
          <w:sz w:val="22"/>
          <w:szCs w:val="22"/>
        </w:rPr>
        <w:t>For</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lit</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services</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special</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construction</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and</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leased</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dark</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fiber</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special</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construction,</w:t>
      </w:r>
      <w:r w:rsidRPr="00E84959">
        <w:rPr>
          <w:rFonts w:asciiTheme="minorHAnsi" w:hAnsiTheme="minorHAnsi" w:cstheme="minorHAnsi"/>
          <w:spacing w:val="-4"/>
          <w:sz w:val="22"/>
          <w:szCs w:val="22"/>
        </w:rPr>
        <w:t xml:space="preserve"> </w:t>
      </w:r>
      <w:r w:rsidRPr="00E84959">
        <w:rPr>
          <w:rFonts w:asciiTheme="minorHAnsi" w:hAnsiTheme="minorHAnsi" w:cstheme="minorHAnsi"/>
          <w:sz w:val="22"/>
          <w:szCs w:val="22"/>
        </w:rPr>
        <w:t>if</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the</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s</w:t>
      </w:r>
      <w:r w:rsidRPr="00E84959">
        <w:rPr>
          <w:rFonts w:asciiTheme="minorHAnsi" w:hAnsiTheme="minorHAnsi" w:cstheme="minorHAnsi"/>
          <w:spacing w:val="-1"/>
          <w:sz w:val="22"/>
          <w:szCs w:val="22"/>
        </w:rPr>
        <w:t>er</w:t>
      </w:r>
      <w:r w:rsidRPr="00E84959">
        <w:rPr>
          <w:rFonts w:asciiTheme="minorHAnsi" w:hAnsiTheme="minorHAnsi" w:cstheme="minorHAnsi"/>
          <w:sz w:val="22"/>
          <w:szCs w:val="22"/>
        </w:rPr>
        <w:t>vice</w:t>
      </w:r>
      <w:r w:rsidRPr="00E84959">
        <w:rPr>
          <w:rFonts w:asciiTheme="minorHAnsi" w:hAnsiTheme="minorHAnsi" w:cstheme="minorHAnsi"/>
          <w:w w:val="99"/>
          <w:sz w:val="22"/>
          <w:szCs w:val="22"/>
        </w:rPr>
        <w:t xml:space="preserve"> </w:t>
      </w:r>
      <w:r w:rsidRPr="00E84959">
        <w:rPr>
          <w:rFonts w:asciiTheme="minorHAnsi" w:hAnsiTheme="minorHAnsi" w:cstheme="minorHAnsi"/>
          <w:sz w:val="22"/>
          <w:szCs w:val="22"/>
        </w:rPr>
        <w:t>provider</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wishes</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to</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place</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extra</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strands</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in</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the</w:t>
      </w:r>
      <w:r w:rsidRPr="00E84959">
        <w:rPr>
          <w:rFonts w:asciiTheme="minorHAnsi" w:hAnsiTheme="minorHAnsi" w:cstheme="minorHAnsi"/>
          <w:spacing w:val="-1"/>
          <w:sz w:val="22"/>
          <w:szCs w:val="22"/>
        </w:rPr>
        <w:t xml:space="preserve"> </w:t>
      </w:r>
      <w:r w:rsidRPr="00E84959">
        <w:rPr>
          <w:rFonts w:asciiTheme="minorHAnsi" w:hAnsiTheme="minorHAnsi" w:cstheme="minorHAnsi"/>
          <w:sz w:val="22"/>
          <w:szCs w:val="22"/>
        </w:rPr>
        <w:t>build</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for</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its</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own</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use,</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the</w:t>
      </w:r>
      <w:r w:rsidRPr="00E84959">
        <w:rPr>
          <w:rFonts w:asciiTheme="minorHAnsi" w:hAnsiTheme="minorHAnsi" w:cstheme="minorHAnsi"/>
          <w:spacing w:val="-2"/>
          <w:sz w:val="22"/>
          <w:szCs w:val="22"/>
        </w:rPr>
        <w:t xml:space="preserve"> </w:t>
      </w:r>
      <w:r w:rsidRPr="00E84959">
        <w:rPr>
          <w:rFonts w:asciiTheme="minorHAnsi" w:hAnsiTheme="minorHAnsi" w:cstheme="minorHAnsi"/>
          <w:spacing w:val="-1"/>
          <w:sz w:val="22"/>
          <w:szCs w:val="22"/>
        </w:rPr>
        <w:t>E</w:t>
      </w:r>
      <w:r w:rsidRPr="00E84959">
        <w:rPr>
          <w:rFonts w:asciiTheme="minorHAnsi" w:hAnsiTheme="minorHAnsi" w:cstheme="minorHAnsi"/>
          <w:sz w:val="22"/>
          <w:szCs w:val="22"/>
        </w:rPr>
        <w:t>-rate</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applicant</w:t>
      </w:r>
      <w:r w:rsidRPr="00E84959">
        <w:rPr>
          <w:rFonts w:asciiTheme="minorHAnsi" w:hAnsiTheme="minorHAnsi" w:cstheme="minorHAnsi"/>
          <w:spacing w:val="-1"/>
          <w:sz w:val="22"/>
          <w:szCs w:val="22"/>
        </w:rPr>
        <w:t xml:space="preserve"> </w:t>
      </w:r>
      <w:r w:rsidRPr="00E84959">
        <w:rPr>
          <w:rFonts w:asciiTheme="minorHAnsi" w:hAnsiTheme="minorHAnsi" w:cstheme="minorHAnsi"/>
          <w:sz w:val="22"/>
          <w:szCs w:val="22"/>
        </w:rPr>
        <w:t>must</w:t>
      </w:r>
      <w:r w:rsidRPr="00E84959">
        <w:rPr>
          <w:rFonts w:asciiTheme="minorHAnsi" w:hAnsiTheme="minorHAnsi" w:cstheme="minorHAnsi"/>
          <w:w w:val="99"/>
          <w:sz w:val="22"/>
          <w:szCs w:val="22"/>
        </w:rPr>
        <w:t xml:space="preserve"> </w:t>
      </w:r>
      <w:r w:rsidRPr="00E84959">
        <w:rPr>
          <w:rFonts w:asciiTheme="minorHAnsi" w:hAnsiTheme="minorHAnsi" w:cstheme="minorHAnsi"/>
          <w:sz w:val="22"/>
          <w:szCs w:val="22"/>
        </w:rPr>
        <w:t>cost</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allocate</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the</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cost</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of</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the</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service</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provide</w:t>
      </w:r>
      <w:r w:rsidRPr="00E84959">
        <w:rPr>
          <w:rFonts w:asciiTheme="minorHAnsi" w:hAnsiTheme="minorHAnsi" w:cstheme="minorHAnsi"/>
          <w:spacing w:val="-1"/>
          <w:sz w:val="22"/>
          <w:szCs w:val="22"/>
        </w:rPr>
        <w:t>r</w:t>
      </w:r>
      <w:r w:rsidRPr="00E84959">
        <w:rPr>
          <w:rFonts w:asciiTheme="minorHAnsi" w:hAnsiTheme="minorHAnsi" w:cstheme="minorHAnsi"/>
          <w:sz w:val="22"/>
          <w:szCs w:val="22"/>
        </w:rPr>
        <w:t>-owned</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extra</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strands,</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as</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well</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as</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all</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incremental costs</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of</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those</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extra</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strands</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from</w:t>
      </w:r>
      <w:r w:rsidRPr="00E84959">
        <w:rPr>
          <w:rFonts w:asciiTheme="minorHAnsi" w:hAnsiTheme="minorHAnsi" w:cstheme="minorHAnsi"/>
          <w:spacing w:val="-1"/>
          <w:sz w:val="22"/>
          <w:szCs w:val="22"/>
        </w:rPr>
        <w:t xml:space="preserve"> </w:t>
      </w:r>
      <w:r w:rsidRPr="00E84959">
        <w:rPr>
          <w:rFonts w:asciiTheme="minorHAnsi" w:hAnsiTheme="minorHAnsi" w:cstheme="minorHAnsi"/>
          <w:sz w:val="22"/>
          <w:szCs w:val="22"/>
        </w:rPr>
        <w:t>the</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special</w:t>
      </w:r>
      <w:r w:rsidRPr="00E84959">
        <w:rPr>
          <w:rFonts w:asciiTheme="minorHAnsi" w:hAnsiTheme="minorHAnsi" w:cstheme="minorHAnsi"/>
          <w:spacing w:val="-1"/>
          <w:sz w:val="22"/>
          <w:szCs w:val="22"/>
        </w:rPr>
        <w:t xml:space="preserve"> </w:t>
      </w:r>
      <w:r w:rsidRPr="00E84959">
        <w:rPr>
          <w:rFonts w:asciiTheme="minorHAnsi" w:hAnsiTheme="minorHAnsi" w:cstheme="minorHAnsi"/>
          <w:sz w:val="22"/>
          <w:szCs w:val="22"/>
        </w:rPr>
        <w:t>construction</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E-rate</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funding</w:t>
      </w:r>
      <w:r w:rsidRPr="00E84959">
        <w:rPr>
          <w:rFonts w:asciiTheme="minorHAnsi" w:hAnsiTheme="minorHAnsi" w:cstheme="minorHAnsi"/>
          <w:spacing w:val="-1"/>
          <w:sz w:val="22"/>
          <w:szCs w:val="22"/>
        </w:rPr>
        <w:t xml:space="preserve"> </w:t>
      </w:r>
      <w:r w:rsidRPr="00E84959">
        <w:rPr>
          <w:rFonts w:asciiTheme="minorHAnsi" w:hAnsiTheme="minorHAnsi" w:cstheme="minorHAnsi"/>
          <w:sz w:val="22"/>
          <w:szCs w:val="22"/>
        </w:rPr>
        <w:t>request.</w:t>
      </w:r>
      <w:r w:rsidRPr="00E84959">
        <w:rPr>
          <w:rFonts w:asciiTheme="minorHAnsi" w:hAnsiTheme="minorHAnsi" w:cstheme="minorHAnsi"/>
          <w:spacing w:val="51"/>
          <w:sz w:val="22"/>
          <w:szCs w:val="22"/>
        </w:rPr>
        <w:t xml:space="preserve"> </w:t>
      </w:r>
      <w:r w:rsidRPr="00E84959">
        <w:rPr>
          <w:rFonts w:asciiTheme="minorHAnsi" w:hAnsiTheme="minorHAnsi" w:cstheme="minorHAnsi"/>
          <w:sz w:val="22"/>
          <w:szCs w:val="22"/>
        </w:rPr>
        <w:t>It</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is</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not</w:t>
      </w:r>
      <w:r w:rsidRPr="00E84959">
        <w:rPr>
          <w:rFonts w:asciiTheme="minorHAnsi" w:hAnsiTheme="minorHAnsi" w:cstheme="minorHAnsi"/>
          <w:spacing w:val="-1"/>
          <w:sz w:val="22"/>
          <w:szCs w:val="22"/>
        </w:rPr>
        <w:t xml:space="preserve"> </w:t>
      </w:r>
      <w:r w:rsidRPr="00E84959">
        <w:rPr>
          <w:rFonts w:asciiTheme="minorHAnsi" w:hAnsiTheme="minorHAnsi" w:cstheme="minorHAnsi"/>
          <w:sz w:val="22"/>
          <w:szCs w:val="22"/>
        </w:rPr>
        <w:t>a p</w:t>
      </w:r>
      <w:r w:rsidRPr="00E84959">
        <w:rPr>
          <w:rFonts w:asciiTheme="minorHAnsi" w:hAnsiTheme="minorHAnsi" w:cstheme="minorHAnsi"/>
          <w:spacing w:val="-1"/>
          <w:sz w:val="22"/>
          <w:szCs w:val="22"/>
        </w:rPr>
        <w:t>r</w:t>
      </w:r>
      <w:r w:rsidRPr="00E84959">
        <w:rPr>
          <w:rFonts w:asciiTheme="minorHAnsi" w:hAnsiTheme="minorHAnsi" w:cstheme="minorHAnsi"/>
          <w:sz w:val="22"/>
          <w:szCs w:val="22"/>
        </w:rPr>
        <w:t>o-rata</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share,</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but</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an</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incremental</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cost</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calculation</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that</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must</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be</w:t>
      </w:r>
      <w:r w:rsidRPr="00E84959">
        <w:rPr>
          <w:rFonts w:asciiTheme="minorHAnsi" w:hAnsiTheme="minorHAnsi" w:cstheme="minorHAnsi"/>
          <w:spacing w:val="-2"/>
          <w:sz w:val="22"/>
          <w:szCs w:val="22"/>
        </w:rPr>
        <w:t xml:space="preserve"> </w:t>
      </w:r>
      <w:r w:rsidRPr="00E84959">
        <w:rPr>
          <w:rFonts w:asciiTheme="minorHAnsi" w:hAnsiTheme="minorHAnsi" w:cstheme="minorHAnsi"/>
          <w:sz w:val="22"/>
          <w:szCs w:val="22"/>
        </w:rPr>
        <w:t>backed</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by</w:t>
      </w:r>
      <w:r w:rsidRPr="00E84959">
        <w:rPr>
          <w:rFonts w:asciiTheme="minorHAnsi" w:hAnsiTheme="minorHAnsi" w:cstheme="minorHAnsi"/>
          <w:spacing w:val="-3"/>
          <w:sz w:val="22"/>
          <w:szCs w:val="22"/>
        </w:rPr>
        <w:t xml:space="preserve"> </w:t>
      </w:r>
      <w:r w:rsidRPr="00E84959">
        <w:rPr>
          <w:rFonts w:asciiTheme="minorHAnsi" w:hAnsiTheme="minorHAnsi" w:cstheme="minorHAnsi"/>
          <w:sz w:val="22"/>
          <w:szCs w:val="22"/>
        </w:rPr>
        <w:t>detailed documentation.</w:t>
      </w:r>
    </w:p>
    <w:p w14:paraId="63D5B792" w14:textId="74EFB26E" w:rsidR="004038BE" w:rsidRPr="00A63914" w:rsidRDefault="004038BE" w:rsidP="006731CB">
      <w:pPr>
        <w:pStyle w:val="Heading2"/>
      </w:pPr>
      <w:bookmarkStart w:id="12" w:name="_Toc61953813"/>
      <w:r w:rsidRPr="00A63914">
        <w:t xml:space="preserve">SELF-PROVISIONED </w:t>
      </w:r>
      <w:bookmarkEnd w:id="12"/>
      <w:r w:rsidR="0049661A">
        <w:t>NETWORK</w:t>
      </w:r>
    </w:p>
    <w:p w14:paraId="18F03834" w14:textId="04A03CA5" w:rsidR="00D96DFE" w:rsidRPr="00A63914" w:rsidRDefault="00D96DFE" w:rsidP="0059591B">
      <w:pPr>
        <w:spacing w:line="23" w:lineRule="atLeast"/>
        <w:ind w:firstLine="0"/>
        <w:jc w:val="both"/>
        <w:textAlignment w:val="baseline"/>
      </w:pPr>
      <w:bookmarkStart w:id="13" w:name="_Hlk60578356"/>
      <w:r w:rsidRPr="00A63914">
        <w:t xml:space="preserve">Self-Provisioned </w:t>
      </w:r>
      <w:r w:rsidR="0049661A">
        <w:t>Network</w:t>
      </w:r>
      <w:r w:rsidRPr="00A63914">
        <w:t xml:space="preserve"> is a fiber-optic Wide Area (WAN) built specifically for </w:t>
      </w:r>
      <w:r w:rsidR="00E35420" w:rsidRPr="00A63914">
        <w:t>Catoosa PS</w:t>
      </w:r>
      <w:r w:rsidRPr="00A63914">
        <w:t xml:space="preserve">.  It consists of the requested number of fiber strands </w:t>
      </w:r>
      <w:r w:rsidR="00E84959">
        <w:t>between the</w:t>
      </w:r>
      <w:r w:rsidRPr="00A63914">
        <w:t xml:space="preserve"> Main Distribution facility at each school</w:t>
      </w:r>
      <w:r w:rsidR="00E84959">
        <w:t xml:space="preserve"> as indicated</w:t>
      </w:r>
      <w:r w:rsidRPr="00A63914">
        <w:t xml:space="preserve">.  Once construction is complete, the Self-Provisioned </w:t>
      </w:r>
      <w:r w:rsidR="0049661A">
        <w:t>network</w:t>
      </w:r>
      <w:r w:rsidRPr="00A63914">
        <w:t xml:space="preserve"> WAN will belong to </w:t>
      </w:r>
      <w:r w:rsidR="00E35420" w:rsidRPr="00A63914">
        <w:t>Catoosa PS</w:t>
      </w:r>
      <w:r w:rsidRPr="00A63914">
        <w:t xml:space="preserve">, and </w:t>
      </w:r>
      <w:r w:rsidR="00E35420" w:rsidRPr="00A63914">
        <w:t>Catoosa PS</w:t>
      </w:r>
      <w:r w:rsidRPr="00A63914">
        <w:t xml:space="preserve"> will be responsible for maintenance and operations of the Self-Provisioned network, to include the network electronics to light the fiber and route the network traffic across the WAN.  Vendors </w:t>
      </w:r>
      <w:r w:rsidR="00A63914" w:rsidRPr="00A63914">
        <w:t xml:space="preserve">should include maintenance of the fiber for the first year in their proposal, either included as part of the project as a separate line item.  Vendors are </w:t>
      </w:r>
      <w:r w:rsidRPr="00A63914">
        <w:t xml:space="preserve">encouraged to submit proposals for </w:t>
      </w:r>
      <w:r w:rsidR="00A63914" w:rsidRPr="00A63914">
        <w:t xml:space="preserve">ongoing, annual </w:t>
      </w:r>
      <w:r w:rsidRPr="00A63914">
        <w:t>maintenance of the fiber on th</w:t>
      </w:r>
      <w:r w:rsidR="00A63914" w:rsidRPr="00A63914">
        <w:t xml:space="preserve">eir </w:t>
      </w:r>
      <w:r w:rsidRPr="00A63914">
        <w:t>pricing sheet.</w:t>
      </w:r>
    </w:p>
    <w:bookmarkEnd w:id="13"/>
    <w:p w14:paraId="52A8E666" w14:textId="77777777" w:rsidR="00721C8E" w:rsidRPr="00A63914" w:rsidRDefault="00721C8E" w:rsidP="00721C8E">
      <w:pPr>
        <w:spacing w:after="120" w:line="23" w:lineRule="atLeast"/>
        <w:ind w:firstLine="0"/>
        <w:jc w:val="both"/>
        <w:textAlignment w:val="baseline"/>
        <w:rPr>
          <w:rFonts w:cstheme="minorHAnsi"/>
          <w:u w:val="single"/>
        </w:rPr>
      </w:pPr>
      <w:r w:rsidRPr="00A63914">
        <w:rPr>
          <w:rFonts w:cstheme="minorHAnsi"/>
          <w:u w:val="single"/>
        </w:rPr>
        <w:t>Maintenance should, as a minimum, include:</w:t>
      </w:r>
    </w:p>
    <w:p w14:paraId="349BCA25" w14:textId="506253DE" w:rsidR="00721C8E" w:rsidRPr="00A63914" w:rsidRDefault="00721C8E" w:rsidP="00721C8E">
      <w:pPr>
        <w:pStyle w:val="ListParagraph"/>
        <w:numPr>
          <w:ilvl w:val="0"/>
          <w:numId w:val="31"/>
        </w:numPr>
        <w:spacing w:before="120" w:line="23" w:lineRule="atLeast"/>
        <w:rPr>
          <w:rFonts w:asciiTheme="minorHAnsi" w:hAnsiTheme="minorHAnsi" w:cstheme="minorHAnsi"/>
          <w:sz w:val="22"/>
          <w:szCs w:val="22"/>
        </w:rPr>
      </w:pPr>
      <w:r w:rsidRPr="00A63914">
        <w:rPr>
          <w:rFonts w:asciiTheme="minorHAnsi" w:hAnsiTheme="minorHAnsi" w:cstheme="minorHAnsi"/>
          <w:sz w:val="22"/>
          <w:szCs w:val="22"/>
        </w:rPr>
        <w:t xml:space="preserve">Registration with 811 call-center for notifications of locate requests for underground fiber.   All locate requests should be sent to, and handled by, the vendor responsible for maintenance of the self-provisioned </w:t>
      </w:r>
      <w:r w:rsidR="0049661A">
        <w:rPr>
          <w:rFonts w:asciiTheme="minorHAnsi" w:hAnsiTheme="minorHAnsi" w:cstheme="minorHAnsi"/>
          <w:sz w:val="22"/>
          <w:szCs w:val="22"/>
        </w:rPr>
        <w:t>network</w:t>
      </w:r>
      <w:r w:rsidRPr="00A63914">
        <w:rPr>
          <w:rFonts w:asciiTheme="minorHAnsi" w:hAnsiTheme="minorHAnsi" w:cstheme="minorHAnsi"/>
          <w:sz w:val="22"/>
          <w:szCs w:val="22"/>
        </w:rPr>
        <w:t>.</w:t>
      </w:r>
    </w:p>
    <w:p w14:paraId="57A6C748" w14:textId="523CB687" w:rsidR="00721C8E" w:rsidRPr="00A63914" w:rsidRDefault="00721C8E" w:rsidP="00721C8E">
      <w:pPr>
        <w:pStyle w:val="ListParagraph"/>
        <w:numPr>
          <w:ilvl w:val="0"/>
          <w:numId w:val="31"/>
        </w:numPr>
        <w:spacing w:line="23" w:lineRule="atLeast"/>
        <w:rPr>
          <w:rFonts w:asciiTheme="minorHAnsi" w:hAnsiTheme="minorHAnsi" w:cstheme="minorHAnsi"/>
          <w:sz w:val="22"/>
          <w:szCs w:val="22"/>
        </w:rPr>
      </w:pPr>
      <w:r w:rsidRPr="00A63914">
        <w:rPr>
          <w:rFonts w:asciiTheme="minorHAnsi" w:hAnsiTheme="minorHAnsi" w:cstheme="minorHAnsi"/>
          <w:sz w:val="22"/>
          <w:szCs w:val="22"/>
        </w:rPr>
        <w:t xml:space="preserve">Physical location and marking of underground </w:t>
      </w:r>
      <w:r w:rsidR="0049661A">
        <w:rPr>
          <w:rFonts w:asciiTheme="minorHAnsi" w:hAnsiTheme="minorHAnsi" w:cstheme="minorHAnsi"/>
          <w:sz w:val="22"/>
          <w:szCs w:val="22"/>
        </w:rPr>
        <w:t>Catoosa PS</w:t>
      </w:r>
      <w:r w:rsidRPr="00A63914">
        <w:rPr>
          <w:rFonts w:asciiTheme="minorHAnsi" w:hAnsiTheme="minorHAnsi" w:cstheme="minorHAnsi"/>
          <w:sz w:val="22"/>
          <w:szCs w:val="22"/>
        </w:rPr>
        <w:t xml:space="preserve"> fiber optic cable in response to locate requests.  This includes the physical locate services as well as any necessary </w:t>
      </w:r>
      <w:r w:rsidR="0049661A" w:rsidRPr="00A63914">
        <w:rPr>
          <w:rFonts w:asciiTheme="minorHAnsi" w:hAnsiTheme="minorHAnsi" w:cstheme="minorHAnsi"/>
          <w:sz w:val="22"/>
          <w:szCs w:val="22"/>
        </w:rPr>
        <w:t>markings</w:t>
      </w:r>
      <w:r w:rsidRPr="00A63914">
        <w:rPr>
          <w:rFonts w:asciiTheme="minorHAnsi" w:hAnsiTheme="minorHAnsi" w:cstheme="minorHAnsi"/>
          <w:sz w:val="22"/>
          <w:szCs w:val="22"/>
        </w:rPr>
        <w:t xml:space="preserve"> (paint, flags, etc.).</w:t>
      </w:r>
    </w:p>
    <w:p w14:paraId="3437E6D4" w14:textId="77777777" w:rsidR="00721C8E" w:rsidRPr="0007618C" w:rsidRDefault="00721C8E" w:rsidP="00721C8E">
      <w:pPr>
        <w:pStyle w:val="ListParagraph"/>
        <w:numPr>
          <w:ilvl w:val="0"/>
          <w:numId w:val="31"/>
        </w:numPr>
        <w:spacing w:line="23" w:lineRule="atLeast"/>
        <w:rPr>
          <w:rFonts w:asciiTheme="minorHAnsi" w:hAnsiTheme="minorHAnsi" w:cstheme="minorHAnsi"/>
          <w:sz w:val="22"/>
          <w:szCs w:val="22"/>
        </w:rPr>
      </w:pPr>
      <w:r w:rsidRPr="0007618C">
        <w:rPr>
          <w:rFonts w:asciiTheme="minorHAnsi" w:hAnsiTheme="minorHAnsi" w:cstheme="minorHAnsi"/>
          <w:sz w:val="22"/>
          <w:szCs w:val="22"/>
        </w:rPr>
        <w:t>Reparations to fiber-optic cable in the event of damage.  This includes all fiber-optic cable that is part of this project from end-to-end, including fiber cable, terminations, tracer wire, conduit, manholes, handholes, etc.</w:t>
      </w:r>
    </w:p>
    <w:p w14:paraId="5F9F2C67" w14:textId="65D339C4" w:rsidR="00721C8E" w:rsidRPr="0007618C" w:rsidRDefault="00721C8E" w:rsidP="00721C8E">
      <w:pPr>
        <w:pStyle w:val="ListParagraph"/>
        <w:numPr>
          <w:ilvl w:val="0"/>
          <w:numId w:val="31"/>
        </w:numPr>
        <w:spacing w:line="23" w:lineRule="atLeast"/>
        <w:rPr>
          <w:rFonts w:asciiTheme="minorHAnsi" w:hAnsiTheme="minorHAnsi" w:cstheme="minorHAnsi"/>
          <w:sz w:val="22"/>
          <w:szCs w:val="22"/>
        </w:rPr>
      </w:pPr>
      <w:r w:rsidRPr="0007618C">
        <w:rPr>
          <w:rFonts w:asciiTheme="minorHAnsi" w:hAnsiTheme="minorHAnsi" w:cstheme="minorHAnsi"/>
          <w:sz w:val="22"/>
          <w:szCs w:val="22"/>
        </w:rPr>
        <w:t xml:space="preserve">Maintenance contract may be in the form of a monthly fee that covers all services and repairs, a monthly fee for locate services and a separate time and materials contract for repairs, or any </w:t>
      </w:r>
      <w:r w:rsidRPr="0007618C">
        <w:rPr>
          <w:rFonts w:asciiTheme="minorHAnsi" w:hAnsiTheme="minorHAnsi" w:cstheme="minorHAnsi"/>
          <w:sz w:val="22"/>
          <w:szCs w:val="22"/>
        </w:rPr>
        <w:lastRenderedPageBreak/>
        <w:t xml:space="preserve">other combination of services that will provide end-to-end support for the </w:t>
      </w:r>
      <w:r w:rsidR="0049661A">
        <w:rPr>
          <w:rFonts w:asciiTheme="minorHAnsi" w:hAnsiTheme="minorHAnsi" w:cstheme="minorHAnsi"/>
          <w:sz w:val="22"/>
          <w:szCs w:val="22"/>
        </w:rPr>
        <w:t>Catoosa</w:t>
      </w:r>
      <w:r w:rsidRPr="0007618C">
        <w:rPr>
          <w:rFonts w:asciiTheme="minorHAnsi" w:hAnsiTheme="minorHAnsi" w:cstheme="minorHAnsi"/>
          <w:sz w:val="22"/>
          <w:szCs w:val="22"/>
        </w:rPr>
        <w:t xml:space="preserve"> </w:t>
      </w:r>
      <w:r w:rsidR="0049661A">
        <w:rPr>
          <w:rFonts w:asciiTheme="minorHAnsi" w:hAnsiTheme="minorHAnsi" w:cstheme="minorHAnsi"/>
          <w:sz w:val="22"/>
          <w:szCs w:val="22"/>
        </w:rPr>
        <w:t>PS</w:t>
      </w:r>
      <w:r w:rsidRPr="0007618C">
        <w:rPr>
          <w:rFonts w:asciiTheme="minorHAnsi" w:hAnsiTheme="minorHAnsi" w:cstheme="minorHAnsi"/>
          <w:sz w:val="22"/>
          <w:szCs w:val="22"/>
        </w:rPr>
        <w:t xml:space="preserve"> fiber plant.</w:t>
      </w:r>
    </w:p>
    <w:p w14:paraId="78776001" w14:textId="77777777" w:rsidR="00721C8E" w:rsidRPr="0007618C" w:rsidRDefault="00721C8E" w:rsidP="00721C8E">
      <w:pPr>
        <w:pStyle w:val="ListParagraph"/>
        <w:numPr>
          <w:ilvl w:val="0"/>
          <w:numId w:val="31"/>
        </w:numPr>
        <w:spacing w:line="23" w:lineRule="atLeast"/>
        <w:rPr>
          <w:rFonts w:asciiTheme="minorHAnsi" w:hAnsiTheme="minorHAnsi" w:cstheme="minorHAnsi"/>
          <w:sz w:val="22"/>
          <w:szCs w:val="22"/>
        </w:rPr>
      </w:pPr>
      <w:r w:rsidRPr="0007618C">
        <w:rPr>
          <w:rFonts w:asciiTheme="minorHAnsi" w:hAnsiTheme="minorHAnsi" w:cstheme="minorHAnsi"/>
          <w:sz w:val="22"/>
          <w:szCs w:val="22"/>
        </w:rPr>
        <w:t>If time and materials contract is included, vendor shall state the hourly rate for repairs (normal hours and after hours, weekend and holiday) and shall delineate normal hours and holidays.  For materials, the vendor shall specify the markup on materials, or another acceptable method for accountability at time of invoicing.</w:t>
      </w:r>
    </w:p>
    <w:p w14:paraId="16AAF87B" w14:textId="77777777" w:rsidR="00721C8E" w:rsidRPr="0007618C" w:rsidRDefault="00721C8E" w:rsidP="00721C8E">
      <w:pPr>
        <w:pStyle w:val="ListParagraph"/>
        <w:numPr>
          <w:ilvl w:val="0"/>
          <w:numId w:val="31"/>
        </w:numPr>
        <w:spacing w:line="23" w:lineRule="atLeast"/>
        <w:rPr>
          <w:rFonts w:asciiTheme="minorHAnsi" w:hAnsiTheme="minorHAnsi" w:cstheme="minorHAnsi"/>
          <w:sz w:val="22"/>
          <w:szCs w:val="22"/>
        </w:rPr>
      </w:pPr>
      <w:r w:rsidRPr="0007618C">
        <w:rPr>
          <w:rFonts w:asciiTheme="minorHAnsi" w:hAnsiTheme="minorHAnsi" w:cstheme="minorHAnsi"/>
          <w:sz w:val="22"/>
          <w:szCs w:val="22"/>
        </w:rPr>
        <w:t>The pricing sheet provided is laid out for an all-inclusive contract with monthly payments.  If the vendor wishes to provide any other type of contract for the maintenance, the vendor should include their own pricing sheet in lieu of the one provided as part of this RFP packet.</w:t>
      </w:r>
    </w:p>
    <w:p w14:paraId="380B52BD" w14:textId="752876CD" w:rsidR="001D2AFE" w:rsidRPr="0007618C" w:rsidRDefault="0059591B" w:rsidP="0059591B">
      <w:pPr>
        <w:spacing w:line="23" w:lineRule="atLeast"/>
        <w:ind w:firstLine="0"/>
        <w:jc w:val="both"/>
        <w:textAlignment w:val="baseline"/>
      </w:pPr>
      <w:r w:rsidRPr="0007618C">
        <w:rPr>
          <w:rFonts w:eastAsia="Times New Roman" w:cs="Arial"/>
          <w:color w:val="000000"/>
        </w:rPr>
        <w:t xml:space="preserve">Project management should include all necessary paperwork and </w:t>
      </w:r>
      <w:r w:rsidRPr="0007618C">
        <w:rPr>
          <w:rFonts w:eastAsia="Times New Roman" w:cs="Arial"/>
        </w:rPr>
        <w:t xml:space="preserve">permits including but not limited to rights of way, easements, and pole attachments.  </w:t>
      </w:r>
      <w:r w:rsidR="00E35420" w:rsidRPr="0007618C">
        <w:rPr>
          <w:rFonts w:eastAsia="Times New Roman" w:cs="Arial"/>
        </w:rPr>
        <w:t>Catoosa PS</w:t>
      </w:r>
      <w:r w:rsidRPr="0007618C">
        <w:rPr>
          <w:rFonts w:eastAsia="Times New Roman" w:cs="Arial"/>
        </w:rPr>
        <w:t xml:space="preserve"> desires a fully “turn-key” project so respondents should provide explanation for </w:t>
      </w:r>
      <w:r w:rsidR="00E35420" w:rsidRPr="0007618C">
        <w:rPr>
          <w:rFonts w:eastAsia="Times New Roman" w:cs="Arial"/>
        </w:rPr>
        <w:t>Catoosa PS</w:t>
      </w:r>
      <w:r w:rsidRPr="0007618C">
        <w:rPr>
          <w:rFonts w:eastAsia="Times New Roman" w:cs="Arial"/>
        </w:rPr>
        <w:t xml:space="preserve">’s involvement in the process including ownership and sourcing of permits, etc.  </w:t>
      </w:r>
      <w:r w:rsidR="003F575B" w:rsidRPr="0007618C">
        <w:t xml:space="preserve">Specific construction details are outlined in the SPECIFICATIONS FOR SELF-PROVISIONED </w:t>
      </w:r>
      <w:r w:rsidR="0049661A">
        <w:t>NETWORK</w:t>
      </w:r>
      <w:r w:rsidR="003F575B" w:rsidRPr="0007618C">
        <w:t xml:space="preserve"> section of this document.</w:t>
      </w:r>
    </w:p>
    <w:p w14:paraId="2571DE26" w14:textId="7ABC07D1" w:rsidR="001D2AFE" w:rsidRPr="006D0965" w:rsidRDefault="00E35420" w:rsidP="003F575B">
      <w:pPr>
        <w:spacing w:line="23" w:lineRule="atLeast"/>
        <w:ind w:firstLine="0"/>
        <w:jc w:val="both"/>
      </w:pPr>
      <w:r w:rsidRPr="006D0965">
        <w:t>Catoosa PS</w:t>
      </w:r>
      <w:r w:rsidR="00633A1A" w:rsidRPr="006D0965">
        <w:t xml:space="preserve"> intends to enter into a multi-year contract with the selected vendor.  </w:t>
      </w:r>
      <w:r w:rsidR="003F575B" w:rsidRPr="006D0965">
        <w:t xml:space="preserve">Depending on the timing of receipt of the Funding Commitment Decision Letter from USAC, and </w:t>
      </w:r>
      <w:r w:rsidR="00633A1A" w:rsidRPr="006D0965">
        <w:t xml:space="preserve">in consultation with the selected vendor, </w:t>
      </w:r>
      <w:r w:rsidRPr="006D0965">
        <w:t>Catoosa PS</w:t>
      </w:r>
      <w:r w:rsidR="00633A1A" w:rsidRPr="006D0965">
        <w:t xml:space="preserve"> </w:t>
      </w:r>
      <w:r w:rsidR="003F575B" w:rsidRPr="006D0965">
        <w:t xml:space="preserve">will </w:t>
      </w:r>
      <w:r w:rsidR="00633A1A" w:rsidRPr="006D0965">
        <w:t xml:space="preserve">specify which </w:t>
      </w:r>
      <w:r w:rsidR="00F848D1" w:rsidRPr="006D0965">
        <w:t>portions</w:t>
      </w:r>
      <w:r w:rsidR="00633A1A" w:rsidRPr="006D0965">
        <w:t xml:space="preserve"> are to be constructed so as to be completed before </w:t>
      </w:r>
      <w:r w:rsidR="00A0734A">
        <w:t>June 30</w:t>
      </w:r>
      <w:r w:rsidR="004F7F3A">
        <w:t>,</w:t>
      </w:r>
      <w:r w:rsidR="00A0734A">
        <w:t xml:space="preserve"> 2022.</w:t>
      </w:r>
      <w:r w:rsidR="00633A1A" w:rsidRPr="006D0965">
        <w:t xml:space="preserve">  Remaining </w:t>
      </w:r>
      <w:r w:rsidR="00F848D1" w:rsidRPr="006D0965">
        <w:t>portions</w:t>
      </w:r>
      <w:r w:rsidR="00633A1A" w:rsidRPr="006D0965">
        <w:t xml:space="preserve"> will be requisitioned and constructed in the following year(s), contingent upon USAC funding, </w:t>
      </w:r>
      <w:r w:rsidRPr="006D0965">
        <w:t>Catoosa PS</w:t>
      </w:r>
      <w:r w:rsidR="00633A1A" w:rsidRPr="006D0965">
        <w:t xml:space="preserve"> budget, and the needs of </w:t>
      </w:r>
      <w:r w:rsidRPr="006D0965">
        <w:t>Catoosa PS</w:t>
      </w:r>
      <w:r w:rsidR="00633A1A" w:rsidRPr="006D0965">
        <w:t xml:space="preserve">.   For any given </w:t>
      </w:r>
      <w:proofErr w:type="spellStart"/>
      <w:r w:rsidR="00633A1A" w:rsidRPr="006D0965">
        <w:t>eRate</w:t>
      </w:r>
      <w:proofErr w:type="spellEnd"/>
      <w:r w:rsidR="00633A1A" w:rsidRPr="006D0965">
        <w:t xml:space="preserve"> funding year (July 1 – June 30), construction of self-provisioned </w:t>
      </w:r>
      <w:r w:rsidR="0049661A">
        <w:t>network</w:t>
      </w:r>
      <w:r w:rsidR="00633A1A" w:rsidRPr="006D0965">
        <w:t xml:space="preserve"> may only be initiated insofar as the fiber installation can be completed and the fiber can be lit on or before June 30</w:t>
      </w:r>
      <w:r w:rsidR="00633A1A" w:rsidRPr="006D0965">
        <w:rPr>
          <w:vertAlign w:val="superscript"/>
        </w:rPr>
        <w:t>th</w:t>
      </w:r>
      <w:r w:rsidR="00633A1A" w:rsidRPr="006D0965">
        <w:t xml:space="preserve">.    </w:t>
      </w:r>
      <w:r w:rsidR="001D2AFE" w:rsidRPr="006D0965">
        <w:t xml:space="preserve">Vendor must provide a timeline with their proposal defining the construction window necessary </w:t>
      </w:r>
      <w:r w:rsidR="00633A1A" w:rsidRPr="006D0965">
        <w:t xml:space="preserve">for each </w:t>
      </w:r>
      <w:r w:rsidR="00F848D1" w:rsidRPr="006D0965">
        <w:t>portion</w:t>
      </w:r>
      <w:r w:rsidR="00633A1A" w:rsidRPr="006D0965">
        <w:t xml:space="preserve"> of the project.  </w:t>
      </w:r>
    </w:p>
    <w:p w14:paraId="1C642835" w14:textId="4066EE40" w:rsidR="0059591B" w:rsidRPr="006D0965" w:rsidRDefault="00E35420" w:rsidP="0059591B">
      <w:pPr>
        <w:spacing w:line="23" w:lineRule="atLeast"/>
        <w:ind w:firstLine="0"/>
        <w:jc w:val="both"/>
        <w:rPr>
          <w:rFonts w:ascii="Calibri" w:hAnsi="Calibri" w:cs="Arial"/>
        </w:rPr>
      </w:pPr>
      <w:r w:rsidRPr="006D0965">
        <w:rPr>
          <w:rFonts w:cs="Arial"/>
        </w:rPr>
        <w:t>Catoosa PS</w:t>
      </w:r>
      <w:r w:rsidR="00633A1A" w:rsidRPr="006D0965">
        <w:rPr>
          <w:rFonts w:cs="Arial"/>
        </w:rPr>
        <w:t xml:space="preserve"> </w:t>
      </w:r>
      <w:r w:rsidR="002375BF" w:rsidRPr="006D0965">
        <w:rPr>
          <w:rFonts w:cs="Arial"/>
        </w:rPr>
        <w:t xml:space="preserve">would like pricing for </w:t>
      </w:r>
      <w:r w:rsidR="00E84959">
        <w:rPr>
          <w:rFonts w:cs="Arial"/>
        </w:rPr>
        <w:t>2-</w:t>
      </w:r>
      <w:r w:rsidR="002375BF" w:rsidRPr="006D0965">
        <w:rPr>
          <w:rFonts w:cs="Arial"/>
        </w:rPr>
        <w:t>24 strands to service</w:t>
      </w:r>
      <w:r w:rsidR="00E84959">
        <w:rPr>
          <w:rFonts w:cs="Arial"/>
        </w:rPr>
        <w:t>s</w:t>
      </w:r>
      <w:r w:rsidR="002375BF" w:rsidRPr="006D0965">
        <w:rPr>
          <w:rFonts w:cs="Arial"/>
        </w:rPr>
        <w:t xml:space="preserve"> location</w:t>
      </w:r>
      <w:r w:rsidR="00E84959">
        <w:rPr>
          <w:rFonts w:cs="Arial"/>
        </w:rPr>
        <w:t>s as indicated on the pricing sheets.</w:t>
      </w:r>
      <w:r w:rsidR="006D0965" w:rsidRPr="006D0965">
        <w:rPr>
          <w:rFonts w:cs="Arial"/>
        </w:rPr>
        <w:t xml:space="preserve">  </w:t>
      </w:r>
      <w:r w:rsidRPr="006D0965">
        <w:rPr>
          <w:rFonts w:cs="Arial"/>
        </w:rPr>
        <w:t>Catoosa PS</w:t>
      </w:r>
      <w:r w:rsidR="0059591B" w:rsidRPr="006D0965">
        <w:rPr>
          <w:rFonts w:cs="Arial"/>
        </w:rPr>
        <w:t xml:space="preserve"> intends to light </w:t>
      </w:r>
      <w:r w:rsidR="00E84959">
        <w:rPr>
          <w:rFonts w:cs="Arial"/>
        </w:rPr>
        <w:t>2</w:t>
      </w:r>
      <w:r w:rsidR="002375BF" w:rsidRPr="006D0965">
        <w:rPr>
          <w:rFonts w:cs="Arial"/>
        </w:rPr>
        <w:t xml:space="preserve"> </w:t>
      </w:r>
      <w:r w:rsidR="0059591B" w:rsidRPr="006D0965">
        <w:rPr>
          <w:rFonts w:cs="Arial"/>
        </w:rPr>
        <w:t>strands to each service location</w:t>
      </w:r>
      <w:r w:rsidR="00A0734A">
        <w:rPr>
          <w:rFonts w:cs="Arial"/>
        </w:rPr>
        <w:t xml:space="preserve">, except the connection between Catoosa High School and Cherokee Elementary where </w:t>
      </w:r>
      <w:r w:rsidR="00E84959">
        <w:rPr>
          <w:rFonts w:cs="Arial"/>
        </w:rPr>
        <w:t>4</w:t>
      </w:r>
      <w:r w:rsidR="00A0734A">
        <w:rPr>
          <w:rFonts w:cs="Arial"/>
        </w:rPr>
        <w:t xml:space="preserve"> strands will be lit</w:t>
      </w:r>
      <w:r w:rsidR="0059591B" w:rsidRPr="006D0965">
        <w:rPr>
          <w:rFonts w:cs="Arial"/>
        </w:rPr>
        <w:t xml:space="preserve">.   </w:t>
      </w:r>
      <w:r w:rsidR="0059591B" w:rsidRPr="006D0965">
        <w:rPr>
          <w:rFonts w:eastAsia="Times New Roman" w:cs="Arial"/>
        </w:rPr>
        <w:t xml:space="preserve">In accordance with USAC rules, the cost of any strands not lit during the funding year must be allocated out as ineligible charges </w:t>
      </w:r>
      <w:r w:rsidR="0059591B" w:rsidRPr="006D0965">
        <w:rPr>
          <w:rFonts w:cs="Arial"/>
        </w:rPr>
        <w:t xml:space="preserve">and as such, </w:t>
      </w:r>
      <w:r w:rsidR="00E84959">
        <w:rPr>
          <w:rFonts w:cs="Arial"/>
        </w:rPr>
        <w:t>vendors are asked to provide pricing for specified strand counts to enable Catoosa PS to identify these costs.</w:t>
      </w:r>
    </w:p>
    <w:p w14:paraId="3B64288C" w14:textId="1A8F384A" w:rsidR="004038BE" w:rsidRPr="0007618C" w:rsidRDefault="004038BE" w:rsidP="006731CB">
      <w:pPr>
        <w:pStyle w:val="Heading1"/>
        <w:rPr>
          <w:sz w:val="24"/>
        </w:rPr>
      </w:pPr>
      <w:bookmarkStart w:id="14" w:name="_Toc61953814"/>
      <w:r w:rsidRPr="0007618C">
        <w:t xml:space="preserve">NETWORK EQUIPMENT </w:t>
      </w:r>
      <w:r w:rsidRPr="0007618C">
        <w:rPr>
          <w:sz w:val="24"/>
        </w:rPr>
        <w:t xml:space="preserve">(FOR OTHER THAN </w:t>
      </w:r>
      <w:r w:rsidR="00A63914" w:rsidRPr="0007618C">
        <w:rPr>
          <w:sz w:val="24"/>
        </w:rPr>
        <w:t>LEASED LIT</w:t>
      </w:r>
      <w:r w:rsidRPr="0007618C">
        <w:rPr>
          <w:sz w:val="24"/>
        </w:rPr>
        <w:t xml:space="preserve"> FIBER/TRANSPORT)</w:t>
      </w:r>
      <w:bookmarkEnd w:id="14"/>
    </w:p>
    <w:p w14:paraId="0C745DE7" w14:textId="0A7779D1" w:rsidR="00C15485" w:rsidRPr="0007618C" w:rsidRDefault="00E35420" w:rsidP="00DA1873">
      <w:pPr>
        <w:spacing w:line="23" w:lineRule="atLeast"/>
        <w:ind w:firstLine="0"/>
        <w:jc w:val="both"/>
      </w:pPr>
      <w:r w:rsidRPr="0007618C">
        <w:t>Catoosa PS</w:t>
      </w:r>
      <w:r w:rsidR="00C15485" w:rsidRPr="0007618C">
        <w:t xml:space="preserve"> is also seeking bids for necessary network equipment to place leased dark fiber, leased dark fiber (IRU) and/or self-provisioned </w:t>
      </w:r>
      <w:r w:rsidR="00336250">
        <w:t>network</w:t>
      </w:r>
      <w:r w:rsidR="00C15485" w:rsidRPr="0007618C">
        <w:t xml:space="preserve"> into service at </w:t>
      </w:r>
      <w:r w:rsidR="007F6264" w:rsidRPr="0007618C">
        <w:t>10</w:t>
      </w:r>
      <w:r w:rsidR="00C15485" w:rsidRPr="0007618C">
        <w:t xml:space="preserve"> Gbps once fiber is available.  All references to make/model are strictly to demonstrate desired functionality, and all equivalent equipment proposed will be considered by </w:t>
      </w:r>
      <w:r w:rsidRPr="0007618C">
        <w:t>Catoosa PS</w:t>
      </w:r>
      <w:r w:rsidR="00C15485" w:rsidRPr="0007618C">
        <w:t xml:space="preserve">. </w:t>
      </w:r>
      <w:r w:rsidR="00DA1873" w:rsidRPr="0007618C">
        <w:t xml:space="preserve">  If vendor is specifying an equivalent item, vendor shall include a specification sheet for each such item with the proposal when it is submitted.</w:t>
      </w:r>
      <w:r w:rsidR="004D03D9" w:rsidRPr="0007618C">
        <w:t xml:space="preserve">  </w:t>
      </w:r>
      <w:r w:rsidRPr="0007618C">
        <w:t>Catoosa PS</w:t>
      </w:r>
      <w:r w:rsidR="004D03D9" w:rsidRPr="0007618C">
        <w:t xml:space="preserve"> may, at their discretion, request vendor to demonstrate that the proposed equipment is equivalent to any equipment listed in the RFP.</w:t>
      </w:r>
    </w:p>
    <w:p w14:paraId="67430EA1" w14:textId="77777777" w:rsidR="004038BE" w:rsidRPr="0007618C" w:rsidRDefault="004038BE" w:rsidP="00DA1873">
      <w:pPr>
        <w:spacing w:line="23" w:lineRule="atLeast"/>
        <w:ind w:firstLine="0"/>
        <w:jc w:val="both"/>
      </w:pPr>
      <w:bookmarkStart w:id="15" w:name="_Hlk61959493"/>
      <w:r w:rsidRPr="0007618C">
        <w:t>Vendors shall provide pricing for the following equipment as part of this proposal:</w:t>
      </w:r>
    </w:p>
    <w:p w14:paraId="7D2CE656" w14:textId="04D7A652" w:rsidR="004038BE" w:rsidRPr="0007618C" w:rsidRDefault="004038BE" w:rsidP="00B50CBE">
      <w:pPr>
        <w:pStyle w:val="ListParagraph"/>
        <w:numPr>
          <w:ilvl w:val="0"/>
          <w:numId w:val="13"/>
        </w:numPr>
        <w:spacing w:line="23" w:lineRule="atLeast"/>
        <w:rPr>
          <w:rFonts w:asciiTheme="minorHAnsi" w:hAnsiTheme="minorHAnsi"/>
          <w:sz w:val="22"/>
          <w:szCs w:val="22"/>
        </w:rPr>
      </w:pPr>
      <w:r w:rsidRPr="0007618C">
        <w:rPr>
          <w:rFonts w:asciiTheme="minorHAnsi" w:hAnsiTheme="minorHAnsi"/>
          <w:sz w:val="22"/>
          <w:szCs w:val="22"/>
        </w:rPr>
        <w:t xml:space="preserve">10 Gbps Single-Mode fiber-optic short-haul </w:t>
      </w:r>
      <w:r w:rsidR="0007618C" w:rsidRPr="0007618C">
        <w:rPr>
          <w:rFonts w:asciiTheme="minorHAnsi" w:hAnsiTheme="minorHAnsi"/>
          <w:sz w:val="22"/>
          <w:szCs w:val="22"/>
        </w:rPr>
        <w:t xml:space="preserve">(10km) </w:t>
      </w:r>
      <w:r w:rsidRPr="0007618C">
        <w:rPr>
          <w:rFonts w:asciiTheme="minorHAnsi" w:hAnsiTheme="minorHAnsi"/>
          <w:sz w:val="22"/>
          <w:szCs w:val="22"/>
        </w:rPr>
        <w:t>Transceiver (</w:t>
      </w:r>
      <w:r w:rsidR="0007618C" w:rsidRPr="0007618C">
        <w:rPr>
          <w:rFonts w:asciiTheme="minorHAnsi" w:hAnsiTheme="minorHAnsi"/>
          <w:sz w:val="22"/>
          <w:szCs w:val="22"/>
        </w:rPr>
        <w:t>compatible with Extreme switches</w:t>
      </w:r>
      <w:r w:rsidRPr="0007618C">
        <w:rPr>
          <w:rFonts w:asciiTheme="minorHAnsi" w:hAnsiTheme="minorHAnsi"/>
          <w:sz w:val="22"/>
          <w:szCs w:val="22"/>
        </w:rPr>
        <w:t>)</w:t>
      </w:r>
    </w:p>
    <w:p w14:paraId="5437694C" w14:textId="3759B7E6" w:rsidR="004038BE" w:rsidRPr="0007618C" w:rsidRDefault="004038BE" w:rsidP="00B50CBE">
      <w:pPr>
        <w:pStyle w:val="ListParagraph"/>
        <w:numPr>
          <w:ilvl w:val="0"/>
          <w:numId w:val="13"/>
        </w:numPr>
        <w:spacing w:line="23" w:lineRule="atLeast"/>
        <w:rPr>
          <w:rFonts w:asciiTheme="minorHAnsi" w:hAnsiTheme="minorHAnsi"/>
          <w:sz w:val="22"/>
          <w:szCs w:val="22"/>
        </w:rPr>
      </w:pPr>
      <w:r w:rsidRPr="0007618C">
        <w:rPr>
          <w:rFonts w:asciiTheme="minorHAnsi" w:hAnsiTheme="minorHAnsi"/>
          <w:sz w:val="22"/>
          <w:szCs w:val="22"/>
        </w:rPr>
        <w:t>Layer-3 Switch capable of 10 Gbps uplink (</w:t>
      </w:r>
      <w:r w:rsidR="0007618C" w:rsidRPr="0007618C">
        <w:rPr>
          <w:rFonts w:asciiTheme="minorHAnsi" w:hAnsiTheme="minorHAnsi"/>
          <w:sz w:val="22"/>
          <w:szCs w:val="22"/>
        </w:rPr>
        <w:t>Extreme 5420F-48P-4XE</w:t>
      </w:r>
      <w:r w:rsidRPr="0007618C">
        <w:rPr>
          <w:rFonts w:asciiTheme="minorHAnsi" w:hAnsiTheme="minorHAnsi"/>
          <w:sz w:val="22"/>
          <w:szCs w:val="22"/>
        </w:rPr>
        <w:t xml:space="preserve"> or equal)</w:t>
      </w:r>
    </w:p>
    <w:bookmarkEnd w:id="15"/>
    <w:p w14:paraId="6CCF6811" w14:textId="69A8558A" w:rsidR="00DA1873" w:rsidRPr="0007618C" w:rsidRDefault="00DA1873" w:rsidP="00057565">
      <w:pPr>
        <w:spacing w:before="240"/>
        <w:ind w:firstLine="0"/>
        <w:jc w:val="both"/>
        <w:rPr>
          <w:rFonts w:cs="Times New Roman"/>
        </w:rPr>
      </w:pPr>
      <w:r w:rsidRPr="0007618C">
        <w:rPr>
          <w:rFonts w:cs="Arial"/>
          <w:color w:val="000000"/>
        </w:rPr>
        <w:t xml:space="preserve">Pricing information, as well as manufacturer/model of equipment proposed, should be included in equipment pricing matrix included in the pricing sheets. Network </w:t>
      </w:r>
      <w:r w:rsidRPr="0007618C">
        <w:rPr>
          <w:rFonts w:cs="Arial"/>
          <w:color w:val="222222"/>
          <w:shd w:val="clear" w:color="auto" w:fill="FFFFFF"/>
        </w:rPr>
        <w:t xml:space="preserve">equipment for leased dark fiber, leased dark fiber (IRU) and self-provisioned </w:t>
      </w:r>
      <w:r w:rsidR="00336250">
        <w:rPr>
          <w:rFonts w:cs="Arial"/>
          <w:color w:val="222222"/>
          <w:shd w:val="clear" w:color="auto" w:fill="FFFFFF"/>
        </w:rPr>
        <w:t>network</w:t>
      </w:r>
      <w:r w:rsidRPr="0007618C">
        <w:rPr>
          <w:rFonts w:cs="Arial"/>
          <w:color w:val="222222"/>
          <w:shd w:val="clear" w:color="auto" w:fill="FFFFFF"/>
        </w:rPr>
        <w:t xml:space="preserve"> may be bid as a stand-alone service by anyone, even if they </w:t>
      </w:r>
      <w:r w:rsidRPr="0007618C">
        <w:rPr>
          <w:rFonts w:cs="Arial"/>
          <w:color w:val="222222"/>
          <w:shd w:val="clear" w:color="auto" w:fill="FFFFFF"/>
        </w:rPr>
        <w:lastRenderedPageBreak/>
        <w:t>are not bidding on any fiber service. Please note that respondents submitting a fiber proposal may also bid on equipment provided they bid them separately and do not bundle equipment costs with their fiber proposal.</w:t>
      </w:r>
    </w:p>
    <w:p w14:paraId="6BD83DBF" w14:textId="48A815EB" w:rsidR="004038BE" w:rsidRPr="006D0965" w:rsidRDefault="004038BE" w:rsidP="00057565">
      <w:pPr>
        <w:ind w:firstLine="0"/>
        <w:jc w:val="both"/>
      </w:pPr>
      <w:r w:rsidRPr="006D0965">
        <w:t xml:space="preserve">Vendor </w:t>
      </w:r>
      <w:r w:rsidR="006D0965" w:rsidRPr="006D0965">
        <w:t>is</w:t>
      </w:r>
      <w:r w:rsidR="00DA1873" w:rsidRPr="006D0965">
        <w:t xml:space="preserve"> </w:t>
      </w:r>
      <w:r w:rsidRPr="006D0965">
        <w:t xml:space="preserve">responsible for installation and configuration of the equipment listed above, and shall include pricing for installation/configuration on the pricing sheet in the appropriate location. </w:t>
      </w:r>
      <w:r w:rsidR="00DA1873" w:rsidRPr="006D0965">
        <w:t xml:space="preserve"> </w:t>
      </w:r>
    </w:p>
    <w:p w14:paraId="61C5C60A" w14:textId="3D97C723" w:rsidR="004038BE" w:rsidRPr="0007618C" w:rsidRDefault="00E35420" w:rsidP="00DA1873">
      <w:pPr>
        <w:ind w:firstLine="0"/>
        <w:jc w:val="both"/>
      </w:pPr>
      <w:r w:rsidRPr="0007618C">
        <w:t>Catoosa PS</w:t>
      </w:r>
      <w:r w:rsidR="00DA1873" w:rsidRPr="0007618C">
        <w:t xml:space="preserve"> </w:t>
      </w:r>
      <w:r w:rsidR="004038BE" w:rsidRPr="0007618C">
        <w:t>reserves the right to change (increase or decrease) the quantities at time of purchase and prices must remain firm.</w:t>
      </w:r>
      <w:r w:rsidR="00DA1873" w:rsidRPr="0007618C">
        <w:t xml:space="preserve">   </w:t>
      </w:r>
    </w:p>
    <w:p w14:paraId="15885606" w14:textId="77777777" w:rsidR="004038BE" w:rsidRPr="0007618C" w:rsidRDefault="004038BE" w:rsidP="006731CB">
      <w:pPr>
        <w:pStyle w:val="Heading1"/>
      </w:pPr>
      <w:bookmarkStart w:id="16" w:name="_Toc61953815"/>
      <w:r w:rsidRPr="0007618C">
        <w:t>SPECIAL CONSTRUCTION</w:t>
      </w:r>
      <w:bookmarkEnd w:id="16"/>
    </w:p>
    <w:p w14:paraId="2A58E18C" w14:textId="77777777" w:rsidR="004038BE" w:rsidRPr="0007618C" w:rsidRDefault="004038BE" w:rsidP="00337CF8">
      <w:pPr>
        <w:pStyle w:val="Heading2"/>
        <w:spacing w:before="0" w:after="200" w:line="23" w:lineRule="atLeast"/>
        <w:rPr>
          <w:rFonts w:ascii="Calibri" w:hAnsi="Calibri"/>
          <w:sz w:val="22"/>
          <w:szCs w:val="22"/>
        </w:rPr>
      </w:pPr>
      <w:bookmarkStart w:id="17" w:name="_Toc61953816"/>
      <w:r w:rsidRPr="0007618C">
        <w:rPr>
          <w:rFonts w:ascii="Calibri" w:hAnsi="Calibri"/>
          <w:sz w:val="22"/>
          <w:szCs w:val="22"/>
        </w:rPr>
        <w:t>DESCRIPTION</w:t>
      </w:r>
      <w:bookmarkEnd w:id="17"/>
    </w:p>
    <w:p w14:paraId="2ED188A2" w14:textId="77777777" w:rsidR="00337CF8" w:rsidRPr="0007618C" w:rsidRDefault="00337CF8" w:rsidP="00337CF8">
      <w:pPr>
        <w:spacing w:before="100" w:beforeAutospacing="1" w:after="100" w:afterAutospacing="1" w:line="240" w:lineRule="auto"/>
        <w:ind w:firstLine="0"/>
        <w:jc w:val="both"/>
        <w:rPr>
          <w:rFonts w:ascii="Calibri" w:eastAsia="Times New Roman" w:hAnsi="Calibri" w:cs="Times New Roman"/>
        </w:rPr>
      </w:pPr>
      <w:r w:rsidRPr="0007618C">
        <w:rPr>
          <w:rFonts w:ascii="Calibri" w:eastAsia="Times New Roman" w:hAnsi="Calibri" w:cs="Times New Roman"/>
        </w:rPr>
        <w:t>For the purposes of the E-rate Program, special construction charges are the upfront, non-recurring costs of deploying new fiber or upgraded facilities to E-rate eligible entities. Special construction consists of three components:</w:t>
      </w:r>
    </w:p>
    <w:p w14:paraId="37738159" w14:textId="77777777" w:rsidR="00337CF8" w:rsidRPr="0007618C" w:rsidRDefault="00337CF8" w:rsidP="00B50CBE">
      <w:pPr>
        <w:numPr>
          <w:ilvl w:val="0"/>
          <w:numId w:val="10"/>
        </w:numPr>
        <w:spacing w:before="100" w:beforeAutospacing="1" w:after="100" w:afterAutospacing="1" w:line="240" w:lineRule="auto"/>
        <w:jc w:val="both"/>
        <w:rPr>
          <w:rFonts w:ascii="Calibri" w:eastAsia="Times New Roman" w:hAnsi="Calibri" w:cs="Times New Roman"/>
        </w:rPr>
      </w:pPr>
      <w:r w:rsidRPr="0007618C">
        <w:rPr>
          <w:rFonts w:ascii="Calibri" w:eastAsia="Times New Roman" w:hAnsi="Calibri" w:cs="Times New Roman"/>
        </w:rPr>
        <w:t>Construction of network facilities</w:t>
      </w:r>
    </w:p>
    <w:p w14:paraId="65360CA5" w14:textId="77777777" w:rsidR="00337CF8" w:rsidRPr="0007618C" w:rsidRDefault="00337CF8" w:rsidP="00B50CBE">
      <w:pPr>
        <w:numPr>
          <w:ilvl w:val="0"/>
          <w:numId w:val="10"/>
        </w:numPr>
        <w:spacing w:before="100" w:beforeAutospacing="1" w:after="100" w:afterAutospacing="1" w:line="240" w:lineRule="auto"/>
        <w:jc w:val="both"/>
        <w:rPr>
          <w:rFonts w:ascii="Calibri" w:eastAsia="Times New Roman" w:hAnsi="Calibri" w:cs="Times New Roman"/>
        </w:rPr>
      </w:pPr>
      <w:r w:rsidRPr="0007618C">
        <w:rPr>
          <w:rFonts w:ascii="Calibri" w:eastAsia="Times New Roman" w:hAnsi="Calibri" w:cs="Times New Roman"/>
        </w:rPr>
        <w:t>Design and engineering</w:t>
      </w:r>
    </w:p>
    <w:p w14:paraId="6590038F" w14:textId="77777777" w:rsidR="00337CF8" w:rsidRPr="0007618C" w:rsidRDefault="00337CF8" w:rsidP="00B50CBE">
      <w:pPr>
        <w:numPr>
          <w:ilvl w:val="0"/>
          <w:numId w:val="10"/>
        </w:numPr>
        <w:spacing w:before="100" w:beforeAutospacing="1" w:after="100" w:afterAutospacing="1" w:line="240" w:lineRule="auto"/>
        <w:jc w:val="both"/>
        <w:rPr>
          <w:rFonts w:ascii="Calibri" w:eastAsia="Times New Roman" w:hAnsi="Calibri" w:cs="Times New Roman"/>
        </w:rPr>
      </w:pPr>
      <w:r w:rsidRPr="0007618C">
        <w:rPr>
          <w:rFonts w:ascii="Calibri" w:eastAsia="Times New Roman" w:hAnsi="Calibri" w:cs="Times New Roman"/>
        </w:rPr>
        <w:t>Project management</w:t>
      </w:r>
    </w:p>
    <w:p w14:paraId="60E57B2F" w14:textId="77777777" w:rsidR="00337CF8" w:rsidRPr="0007618C" w:rsidRDefault="00337CF8" w:rsidP="00337CF8">
      <w:pPr>
        <w:spacing w:before="100" w:beforeAutospacing="1" w:after="100" w:afterAutospacing="1" w:line="240" w:lineRule="auto"/>
        <w:ind w:firstLine="0"/>
        <w:jc w:val="both"/>
        <w:rPr>
          <w:rFonts w:ascii="Calibri" w:eastAsia="Times New Roman" w:hAnsi="Calibri" w:cs="Times New Roman"/>
        </w:rPr>
      </w:pPr>
      <w:r w:rsidRPr="0007618C">
        <w:rPr>
          <w:rFonts w:ascii="Calibri" w:eastAsia="Times New Roman" w:hAnsi="Calibri" w:cs="Times New Roman"/>
        </w:rPr>
        <w:t>Special construction does not include charges for Network Equipment, i.e., modulating electronics and other equipment necessary to make a Category One service functional.</w:t>
      </w:r>
    </w:p>
    <w:p w14:paraId="5EB3AC0A" w14:textId="77777777" w:rsidR="00337CF8" w:rsidRPr="0007618C" w:rsidRDefault="00337CF8" w:rsidP="00337CF8">
      <w:pPr>
        <w:spacing w:before="100" w:beforeAutospacing="1" w:after="100" w:afterAutospacing="1" w:line="240" w:lineRule="auto"/>
        <w:ind w:firstLine="0"/>
        <w:jc w:val="both"/>
        <w:rPr>
          <w:rFonts w:ascii="Calibri" w:eastAsia="Times New Roman" w:hAnsi="Calibri" w:cs="Times New Roman"/>
        </w:rPr>
      </w:pPr>
      <w:r w:rsidRPr="0007618C">
        <w:rPr>
          <w:rFonts w:ascii="Calibri" w:eastAsia="Times New Roman" w:hAnsi="Calibri" w:cs="Times New Roman"/>
        </w:rPr>
        <w:t>An applicant may not receive E-rate support for recurring charges for leased lit fiber or leased dark fiber until the fiber is lit. Additionally an applicant may not receive E-rate support for special construction related to leased lit fiber or leased dark fiber if the fiber is not lit by the end of the funding year (i.e., June 30). Similarly, applicants may only receive E-rate support for a self-provisioned network if the network is constructed and is in use within the funding year.</w:t>
      </w:r>
    </w:p>
    <w:p w14:paraId="2DDBE00A" w14:textId="77777777" w:rsidR="00CD048E" w:rsidRPr="0007618C" w:rsidRDefault="0083518E" w:rsidP="00337CF8">
      <w:pPr>
        <w:spacing w:line="23" w:lineRule="atLeast"/>
        <w:ind w:firstLine="0"/>
        <w:jc w:val="both"/>
        <w:rPr>
          <w:rFonts w:eastAsia="Times New Roman" w:cs="Arial"/>
          <w:color w:val="000000"/>
        </w:rPr>
      </w:pPr>
      <w:r w:rsidRPr="0007618C">
        <w:rPr>
          <w:rFonts w:eastAsia="Times New Roman" w:cs="Arial"/>
          <w:color w:val="000000"/>
        </w:rPr>
        <w:t xml:space="preserve">All E-rate applications including </w:t>
      </w:r>
      <w:r w:rsidR="00337CF8" w:rsidRPr="0007618C">
        <w:rPr>
          <w:rFonts w:eastAsia="Times New Roman" w:cs="Arial"/>
          <w:color w:val="000000"/>
        </w:rPr>
        <w:t>S</w:t>
      </w:r>
      <w:r w:rsidRPr="0007618C">
        <w:rPr>
          <w:rFonts w:eastAsia="Times New Roman" w:cs="Arial"/>
          <w:color w:val="000000"/>
        </w:rPr>
        <w:t xml:space="preserve">pecial </w:t>
      </w:r>
      <w:r w:rsidR="00337CF8" w:rsidRPr="0007618C">
        <w:rPr>
          <w:rFonts w:eastAsia="Times New Roman" w:cs="Arial"/>
          <w:color w:val="000000"/>
        </w:rPr>
        <w:t>C</w:t>
      </w:r>
      <w:r w:rsidRPr="0007618C">
        <w:rPr>
          <w:rFonts w:eastAsia="Times New Roman" w:cs="Arial"/>
          <w:color w:val="000000"/>
        </w:rPr>
        <w:t xml:space="preserve">onstruction are subject to detailed questioning during PIA review where the cost of proposed special construction will be reviewed based on the cost of historical fiber builds in the region.  Additionally, certain information on necessary special construction is needed to accurately fill out the Form 471. Respondents are </w:t>
      </w:r>
      <w:r w:rsidRPr="0007618C">
        <w:rPr>
          <w:rFonts w:eastAsia="Times New Roman" w:cs="Arial"/>
          <w:b/>
          <w:bCs/>
          <w:color w:val="000000"/>
        </w:rPr>
        <w:t>required</w:t>
      </w:r>
      <w:r w:rsidRPr="0007618C">
        <w:rPr>
          <w:rFonts w:eastAsia="Times New Roman" w:cs="Arial"/>
          <w:color w:val="000000"/>
        </w:rPr>
        <w:t xml:space="preserve"> to fill out the </w:t>
      </w:r>
      <w:r w:rsidR="00487103" w:rsidRPr="0007618C">
        <w:rPr>
          <w:rFonts w:eastAsia="Times New Roman" w:cs="Arial"/>
          <w:color w:val="000000"/>
        </w:rPr>
        <w:t xml:space="preserve">special construction </w:t>
      </w:r>
      <w:r w:rsidRPr="0007618C">
        <w:rPr>
          <w:rFonts w:eastAsia="Times New Roman" w:cs="Arial"/>
          <w:color w:val="000000"/>
        </w:rPr>
        <w:t xml:space="preserve">table </w:t>
      </w:r>
      <w:r w:rsidR="00487103" w:rsidRPr="0007618C">
        <w:rPr>
          <w:rFonts w:eastAsia="Times New Roman" w:cs="Arial"/>
          <w:color w:val="000000"/>
        </w:rPr>
        <w:t>included with the pricing sheet for each project type</w:t>
      </w:r>
      <w:r w:rsidRPr="0007618C">
        <w:rPr>
          <w:rFonts w:eastAsia="Times New Roman" w:cs="Arial"/>
          <w:color w:val="000000"/>
        </w:rPr>
        <w:t xml:space="preserve">. Additionally, respondents are encouraged (but not required) to submit the </w:t>
      </w:r>
      <w:r w:rsidR="00CD048E" w:rsidRPr="0007618C">
        <w:rPr>
          <w:rFonts w:eastAsia="Times New Roman" w:cs="Arial"/>
          <w:color w:val="000000"/>
        </w:rPr>
        <w:t xml:space="preserve">following </w:t>
      </w:r>
      <w:r w:rsidRPr="0007618C">
        <w:rPr>
          <w:rFonts w:eastAsia="Times New Roman" w:cs="Arial"/>
          <w:color w:val="000000"/>
        </w:rPr>
        <w:t xml:space="preserve">additional information that will likely be requested during PIA review. </w:t>
      </w:r>
    </w:p>
    <w:p w14:paraId="672EA264" w14:textId="77777777" w:rsidR="00CD048E" w:rsidRPr="0007618C" w:rsidRDefault="00CD048E" w:rsidP="00337CF8">
      <w:pPr>
        <w:spacing w:line="23" w:lineRule="atLeast"/>
        <w:ind w:firstLine="0"/>
        <w:jc w:val="both"/>
        <w:rPr>
          <w:rFonts w:eastAsia="Times New Roman" w:cs="Arial"/>
          <w:color w:val="000000"/>
        </w:rPr>
      </w:pPr>
      <w:r w:rsidRPr="0007618C">
        <w:rPr>
          <w:rFonts w:ascii="Calibri" w:eastAsia="Times New Roman" w:hAnsi="Calibri" w:cs="Times New Roman"/>
          <w:color w:val="000000"/>
        </w:rPr>
        <w:t>Information that can be included now, but will be requested at a later date for chosen solution:</w:t>
      </w:r>
    </w:p>
    <w:p w14:paraId="0318D077" w14:textId="77777777" w:rsidR="00CD048E" w:rsidRPr="0007618C" w:rsidRDefault="00CD048E" w:rsidP="00B50CBE">
      <w:pPr>
        <w:pStyle w:val="ListParagraph"/>
        <w:numPr>
          <w:ilvl w:val="0"/>
          <w:numId w:val="11"/>
        </w:numPr>
        <w:spacing w:line="23" w:lineRule="atLeast"/>
        <w:rPr>
          <w:rFonts w:ascii="Calibri" w:hAnsi="Calibri"/>
          <w:color w:val="000000"/>
          <w:sz w:val="22"/>
          <w:szCs w:val="22"/>
        </w:rPr>
      </w:pPr>
      <w:r w:rsidRPr="0007618C">
        <w:rPr>
          <w:rFonts w:ascii="Calibri" w:hAnsi="Calibri"/>
          <w:color w:val="000000"/>
          <w:sz w:val="22"/>
          <w:szCs w:val="22"/>
        </w:rPr>
        <w:t>Special construction cost breakdown worksheet</w:t>
      </w:r>
    </w:p>
    <w:p w14:paraId="6A021B8D" w14:textId="77777777" w:rsidR="00C41579" w:rsidRPr="0007618C" w:rsidRDefault="00C41579" w:rsidP="00B50CBE">
      <w:pPr>
        <w:pStyle w:val="ListParagraph"/>
        <w:numPr>
          <w:ilvl w:val="0"/>
          <w:numId w:val="11"/>
        </w:numPr>
        <w:spacing w:line="23" w:lineRule="atLeast"/>
        <w:rPr>
          <w:rFonts w:ascii="Calibri" w:hAnsi="Calibri"/>
          <w:color w:val="000000"/>
          <w:sz w:val="22"/>
          <w:szCs w:val="22"/>
        </w:rPr>
      </w:pPr>
      <w:r w:rsidRPr="0007618C">
        <w:rPr>
          <w:rFonts w:ascii="Calibri" w:hAnsi="Calibri"/>
          <w:color w:val="000000"/>
          <w:sz w:val="22"/>
          <w:szCs w:val="22"/>
        </w:rPr>
        <w:t xml:space="preserve">Any cost allocation worksheets, if applicable (see </w:t>
      </w:r>
      <w:r w:rsidRPr="0007618C">
        <w:rPr>
          <w:rFonts w:ascii="Calibri" w:hAnsi="Calibri" w:cs="Arial"/>
          <w:color w:val="000000"/>
          <w:sz w:val="22"/>
          <w:szCs w:val="22"/>
        </w:rPr>
        <w:t>documentation prepared by the State E-rate Coordinators’ Alliance [SECA] in attached PDF)</w:t>
      </w:r>
    </w:p>
    <w:p w14:paraId="6DE7E483" w14:textId="77777777" w:rsidR="00CD048E" w:rsidRPr="0007618C" w:rsidRDefault="00CD048E" w:rsidP="00B50CBE">
      <w:pPr>
        <w:pStyle w:val="ListParagraph"/>
        <w:numPr>
          <w:ilvl w:val="0"/>
          <w:numId w:val="11"/>
        </w:numPr>
        <w:spacing w:line="23" w:lineRule="atLeast"/>
        <w:rPr>
          <w:rFonts w:ascii="Calibri" w:hAnsi="Calibri"/>
          <w:color w:val="000000"/>
          <w:sz w:val="22"/>
          <w:szCs w:val="22"/>
        </w:rPr>
      </w:pPr>
      <w:r w:rsidRPr="0007618C">
        <w:rPr>
          <w:rFonts w:ascii="Calibri" w:hAnsi="Calibri"/>
          <w:color w:val="000000"/>
          <w:sz w:val="22"/>
          <w:szCs w:val="22"/>
        </w:rPr>
        <w:t xml:space="preserve">Route map of all build segments in </w:t>
      </w:r>
      <w:proofErr w:type="spellStart"/>
      <w:r w:rsidRPr="0007618C">
        <w:rPr>
          <w:rFonts w:ascii="Calibri" w:hAnsi="Calibri"/>
          <w:color w:val="000000"/>
          <w:sz w:val="22"/>
          <w:szCs w:val="22"/>
        </w:rPr>
        <w:t>kmz</w:t>
      </w:r>
      <w:proofErr w:type="spellEnd"/>
      <w:r w:rsidRPr="0007618C">
        <w:rPr>
          <w:rFonts w:ascii="Calibri" w:hAnsi="Calibri"/>
          <w:color w:val="000000"/>
          <w:sz w:val="22"/>
          <w:szCs w:val="22"/>
        </w:rPr>
        <w:t xml:space="preserve"> format</w:t>
      </w:r>
    </w:p>
    <w:p w14:paraId="743662D5" w14:textId="77777777" w:rsidR="00CD048E" w:rsidRPr="0007618C" w:rsidRDefault="00CD048E" w:rsidP="00B50CBE">
      <w:pPr>
        <w:pStyle w:val="ListParagraph"/>
        <w:numPr>
          <w:ilvl w:val="0"/>
          <w:numId w:val="11"/>
        </w:numPr>
        <w:spacing w:after="0" w:line="240" w:lineRule="auto"/>
        <w:rPr>
          <w:rFonts w:ascii="Calibri" w:hAnsi="Calibri"/>
          <w:color w:val="000000"/>
          <w:sz w:val="22"/>
          <w:szCs w:val="22"/>
        </w:rPr>
      </w:pPr>
      <w:r w:rsidRPr="0007618C">
        <w:rPr>
          <w:rFonts w:ascii="Calibri" w:hAnsi="Calibri"/>
          <w:color w:val="000000"/>
          <w:sz w:val="22"/>
          <w:szCs w:val="22"/>
        </w:rPr>
        <w:t>Explanation of alternative routes that were explored and why the chosen route is most cost-effective</w:t>
      </w:r>
    </w:p>
    <w:p w14:paraId="657A7F49" w14:textId="77777777" w:rsidR="00CD048E" w:rsidRPr="0007618C" w:rsidRDefault="00CD048E" w:rsidP="00B50CBE">
      <w:pPr>
        <w:pStyle w:val="ListParagraph"/>
        <w:numPr>
          <w:ilvl w:val="0"/>
          <w:numId w:val="11"/>
        </w:numPr>
        <w:spacing w:after="0" w:line="240" w:lineRule="auto"/>
        <w:rPr>
          <w:rFonts w:ascii="Calibri" w:hAnsi="Calibri"/>
          <w:color w:val="000000"/>
          <w:sz w:val="22"/>
          <w:szCs w:val="22"/>
        </w:rPr>
      </w:pPr>
      <w:r w:rsidRPr="0007618C">
        <w:rPr>
          <w:rFonts w:ascii="Calibri" w:hAnsi="Calibri"/>
          <w:color w:val="000000"/>
          <w:sz w:val="22"/>
          <w:szCs w:val="22"/>
        </w:rPr>
        <w:t>Explanation of special materials and procedures required that may have increased construction costs.  Such as:</w:t>
      </w:r>
    </w:p>
    <w:p w14:paraId="277201BE" w14:textId="77777777" w:rsidR="00CD048E" w:rsidRPr="0007618C" w:rsidRDefault="00CD048E" w:rsidP="00B50CBE">
      <w:pPr>
        <w:pStyle w:val="ListParagraph"/>
        <w:numPr>
          <w:ilvl w:val="1"/>
          <w:numId w:val="11"/>
        </w:numPr>
        <w:spacing w:after="0" w:line="240" w:lineRule="auto"/>
        <w:rPr>
          <w:rFonts w:ascii="Calibri" w:hAnsi="Calibri"/>
          <w:color w:val="000000"/>
          <w:sz w:val="22"/>
          <w:szCs w:val="22"/>
        </w:rPr>
      </w:pPr>
      <w:r w:rsidRPr="0007618C">
        <w:rPr>
          <w:rFonts w:ascii="Calibri" w:hAnsi="Calibri"/>
          <w:color w:val="000000"/>
          <w:sz w:val="22"/>
          <w:szCs w:val="22"/>
        </w:rPr>
        <w:lastRenderedPageBreak/>
        <w:t>Historical preservation or environmental issues</w:t>
      </w:r>
    </w:p>
    <w:p w14:paraId="5BB990EA" w14:textId="77777777" w:rsidR="00CD048E" w:rsidRPr="0007618C" w:rsidRDefault="00CD048E" w:rsidP="00B50CBE">
      <w:pPr>
        <w:pStyle w:val="ListParagraph"/>
        <w:numPr>
          <w:ilvl w:val="1"/>
          <w:numId w:val="11"/>
        </w:numPr>
        <w:spacing w:after="0" w:line="240" w:lineRule="auto"/>
        <w:rPr>
          <w:rFonts w:ascii="Calibri" w:hAnsi="Calibri"/>
          <w:color w:val="000000"/>
          <w:sz w:val="22"/>
          <w:szCs w:val="22"/>
        </w:rPr>
      </w:pPr>
      <w:r w:rsidRPr="0007618C">
        <w:rPr>
          <w:rFonts w:ascii="Calibri" w:hAnsi="Calibri"/>
          <w:color w:val="000000"/>
          <w:sz w:val="22"/>
          <w:szCs w:val="22"/>
        </w:rPr>
        <w:t>Bridge, waterway, railway, or highway crossings</w:t>
      </w:r>
    </w:p>
    <w:p w14:paraId="78F9585E" w14:textId="77777777" w:rsidR="00CD048E" w:rsidRPr="0007618C" w:rsidRDefault="00CD048E" w:rsidP="00B50CBE">
      <w:pPr>
        <w:pStyle w:val="ListParagraph"/>
        <w:numPr>
          <w:ilvl w:val="1"/>
          <w:numId w:val="11"/>
        </w:numPr>
        <w:spacing w:after="0" w:line="240" w:lineRule="auto"/>
        <w:rPr>
          <w:rFonts w:ascii="Calibri" w:hAnsi="Calibri"/>
          <w:color w:val="000000"/>
          <w:sz w:val="22"/>
          <w:szCs w:val="22"/>
        </w:rPr>
      </w:pPr>
      <w:r w:rsidRPr="0007618C">
        <w:rPr>
          <w:rFonts w:ascii="Calibri" w:hAnsi="Calibri"/>
          <w:color w:val="000000"/>
          <w:sz w:val="22"/>
          <w:szCs w:val="22"/>
        </w:rPr>
        <w:t>Directional boring through hard rock or under paved surfaces</w:t>
      </w:r>
    </w:p>
    <w:p w14:paraId="10BFF58D" w14:textId="77777777" w:rsidR="00CD048E" w:rsidRPr="0007618C" w:rsidRDefault="00CD048E" w:rsidP="00B50CBE">
      <w:pPr>
        <w:pStyle w:val="ListParagraph"/>
        <w:numPr>
          <w:ilvl w:val="1"/>
          <w:numId w:val="11"/>
        </w:numPr>
        <w:spacing w:after="0" w:line="240" w:lineRule="auto"/>
        <w:rPr>
          <w:rFonts w:ascii="Calibri" w:hAnsi="Calibri"/>
          <w:color w:val="000000"/>
          <w:sz w:val="22"/>
          <w:szCs w:val="22"/>
        </w:rPr>
      </w:pPr>
      <w:r w:rsidRPr="0007618C">
        <w:rPr>
          <w:rFonts w:ascii="Calibri" w:hAnsi="Calibri"/>
          <w:color w:val="000000"/>
          <w:sz w:val="22"/>
          <w:szCs w:val="22"/>
        </w:rPr>
        <w:t>An excessive number of hand holes, marker posts, or other OSP materials</w:t>
      </w:r>
    </w:p>
    <w:p w14:paraId="2F3BEF2D" w14:textId="77777777" w:rsidR="00CD048E" w:rsidRPr="0007618C" w:rsidRDefault="00CD048E" w:rsidP="00B50CBE">
      <w:pPr>
        <w:pStyle w:val="ListParagraph"/>
        <w:numPr>
          <w:ilvl w:val="1"/>
          <w:numId w:val="11"/>
        </w:numPr>
        <w:spacing w:after="0" w:line="240" w:lineRule="auto"/>
        <w:rPr>
          <w:rFonts w:ascii="Calibri" w:hAnsi="Calibri"/>
          <w:color w:val="000000"/>
          <w:sz w:val="22"/>
          <w:szCs w:val="22"/>
        </w:rPr>
      </w:pPr>
      <w:r w:rsidRPr="0007618C">
        <w:rPr>
          <w:rFonts w:ascii="Calibri" w:hAnsi="Calibri"/>
          <w:color w:val="000000"/>
          <w:sz w:val="22"/>
          <w:szCs w:val="22"/>
        </w:rPr>
        <w:t>Expensive pole attachment fees or make-ready costs</w:t>
      </w:r>
    </w:p>
    <w:p w14:paraId="295359BB" w14:textId="77777777" w:rsidR="00CD048E" w:rsidRPr="0007618C" w:rsidRDefault="00CD048E" w:rsidP="00337CF8">
      <w:pPr>
        <w:spacing w:line="23" w:lineRule="atLeast"/>
        <w:ind w:firstLine="0"/>
        <w:jc w:val="both"/>
        <w:rPr>
          <w:rFonts w:eastAsia="Times New Roman" w:cs="Arial"/>
          <w:color w:val="000000"/>
        </w:rPr>
      </w:pPr>
    </w:p>
    <w:p w14:paraId="7DA6203D" w14:textId="77777777" w:rsidR="0083518E" w:rsidRPr="0007618C" w:rsidRDefault="0083518E" w:rsidP="00337CF8">
      <w:pPr>
        <w:spacing w:line="23" w:lineRule="atLeast"/>
        <w:ind w:firstLine="0"/>
        <w:jc w:val="both"/>
        <w:rPr>
          <w:rFonts w:eastAsia="Times New Roman" w:cs="Times New Roman"/>
        </w:rPr>
      </w:pPr>
      <w:r w:rsidRPr="0007618C">
        <w:rPr>
          <w:rFonts w:eastAsia="Times New Roman" w:cs="Arial"/>
          <w:color w:val="000000"/>
        </w:rPr>
        <w:t xml:space="preserve">If respondents do not submit this information </w:t>
      </w:r>
      <w:r w:rsidR="00CD048E" w:rsidRPr="0007618C">
        <w:rPr>
          <w:rFonts w:eastAsia="Times New Roman" w:cs="Arial"/>
          <w:color w:val="000000"/>
        </w:rPr>
        <w:t xml:space="preserve">above </w:t>
      </w:r>
      <w:r w:rsidRPr="0007618C">
        <w:rPr>
          <w:rFonts w:eastAsia="Times New Roman" w:cs="Arial"/>
          <w:color w:val="000000"/>
        </w:rPr>
        <w:t>with their bid, and their solution is chosen, they must be prepared to promptly provide that information and any additional information not described in this RFP when requested. Please note that vendors may assist applicants with preparing funding requests or responding to PIA questions and may speak directly with PIA reviewers.</w:t>
      </w:r>
    </w:p>
    <w:p w14:paraId="692FC509" w14:textId="77777777" w:rsidR="000D2EB0" w:rsidRPr="0007618C" w:rsidRDefault="000D2EB0" w:rsidP="00337CF8">
      <w:pPr>
        <w:spacing w:line="23" w:lineRule="atLeast"/>
        <w:ind w:firstLine="0"/>
        <w:jc w:val="both"/>
      </w:pPr>
      <w:r w:rsidRPr="0007618C">
        <w:t xml:space="preserve">Vendors proposing </w:t>
      </w:r>
      <w:r w:rsidR="0027063E" w:rsidRPr="0007618C">
        <w:t>S</w:t>
      </w:r>
      <w:r w:rsidRPr="0007618C">
        <w:t xml:space="preserve">pecial </w:t>
      </w:r>
      <w:r w:rsidR="0027063E" w:rsidRPr="0007618C">
        <w:t>C</w:t>
      </w:r>
      <w:r w:rsidRPr="0007618C">
        <w:t>onstruction need to either include with their proposal, or be prepared to provide if awarded, detailed information on the special construction.  Specifically:</w:t>
      </w:r>
    </w:p>
    <w:p w14:paraId="68A6D44A" w14:textId="77777777" w:rsidR="000D2EB0" w:rsidRPr="0007618C" w:rsidRDefault="000D2EB0" w:rsidP="00B50CBE">
      <w:pPr>
        <w:pStyle w:val="ListParagraph"/>
        <w:numPr>
          <w:ilvl w:val="0"/>
          <w:numId w:val="12"/>
        </w:numPr>
        <w:spacing w:line="23" w:lineRule="atLeast"/>
        <w:contextualSpacing w:val="0"/>
        <w:rPr>
          <w:rFonts w:ascii="Calibri" w:hAnsi="Calibri"/>
          <w:sz w:val="22"/>
          <w:szCs w:val="22"/>
          <w:u w:val="single"/>
        </w:rPr>
      </w:pPr>
      <w:r w:rsidRPr="0007618C">
        <w:rPr>
          <w:rFonts w:ascii="Calibri" w:hAnsi="Calibri"/>
          <w:sz w:val="22"/>
          <w:szCs w:val="22"/>
          <w:u w:val="single"/>
        </w:rPr>
        <w:t>For all combined aerial segments</w:t>
      </w:r>
    </w:p>
    <w:p w14:paraId="632B1BE8" w14:textId="77777777" w:rsidR="000D2EB0" w:rsidRPr="0007618C" w:rsidRDefault="000D2EB0" w:rsidP="00B50CBE">
      <w:pPr>
        <w:pStyle w:val="ListParagraph"/>
        <w:numPr>
          <w:ilvl w:val="1"/>
          <w:numId w:val="12"/>
        </w:numPr>
        <w:spacing w:line="23" w:lineRule="atLeast"/>
        <w:rPr>
          <w:rFonts w:ascii="Calibri" w:hAnsi="Calibri"/>
          <w:sz w:val="22"/>
          <w:szCs w:val="22"/>
        </w:rPr>
      </w:pPr>
      <w:r w:rsidRPr="0007618C">
        <w:rPr>
          <w:rFonts w:ascii="Calibri" w:hAnsi="Calibri"/>
          <w:sz w:val="22"/>
          <w:szCs w:val="22"/>
        </w:rPr>
        <w:t>An average cost per foot for the eligible fiber cable</w:t>
      </w:r>
    </w:p>
    <w:p w14:paraId="07DA8B3F" w14:textId="77777777" w:rsidR="000D2EB0" w:rsidRPr="0007618C" w:rsidRDefault="000D2EB0" w:rsidP="00B50CBE">
      <w:pPr>
        <w:pStyle w:val="ListParagraph"/>
        <w:numPr>
          <w:ilvl w:val="1"/>
          <w:numId w:val="12"/>
        </w:numPr>
        <w:spacing w:line="23" w:lineRule="atLeast"/>
        <w:rPr>
          <w:rFonts w:ascii="Calibri" w:hAnsi="Calibri"/>
          <w:sz w:val="22"/>
          <w:szCs w:val="22"/>
        </w:rPr>
      </w:pPr>
      <w:r w:rsidRPr="0007618C">
        <w:rPr>
          <w:rFonts w:ascii="Calibri" w:hAnsi="Calibri"/>
          <w:sz w:val="22"/>
          <w:szCs w:val="22"/>
        </w:rPr>
        <w:t>An average cost per foot for labor to install eligible fiber cable</w:t>
      </w:r>
    </w:p>
    <w:p w14:paraId="661C9BF1" w14:textId="77777777" w:rsidR="000D2EB0" w:rsidRPr="0007618C" w:rsidRDefault="000D2EB0" w:rsidP="00B50CBE">
      <w:pPr>
        <w:pStyle w:val="ListParagraph"/>
        <w:numPr>
          <w:ilvl w:val="1"/>
          <w:numId w:val="12"/>
        </w:numPr>
        <w:spacing w:line="23" w:lineRule="atLeast"/>
        <w:rPr>
          <w:rFonts w:ascii="Calibri" w:hAnsi="Calibri"/>
          <w:sz w:val="22"/>
          <w:szCs w:val="22"/>
        </w:rPr>
      </w:pPr>
      <w:r w:rsidRPr="0007618C">
        <w:rPr>
          <w:rFonts w:ascii="Calibri" w:hAnsi="Calibri"/>
          <w:sz w:val="22"/>
          <w:szCs w:val="22"/>
        </w:rPr>
        <w:t>An average cost per foot for the eligible fiber plant materials (attachment hardware, slack storage, and other materials</w:t>
      </w:r>
    </w:p>
    <w:p w14:paraId="72976542" w14:textId="77777777" w:rsidR="000D2EB0" w:rsidRPr="0007618C" w:rsidRDefault="000D2EB0" w:rsidP="00B50CBE">
      <w:pPr>
        <w:pStyle w:val="ListParagraph"/>
        <w:numPr>
          <w:ilvl w:val="1"/>
          <w:numId w:val="12"/>
        </w:numPr>
        <w:spacing w:line="23" w:lineRule="atLeast"/>
        <w:rPr>
          <w:rFonts w:ascii="Calibri" w:hAnsi="Calibri"/>
          <w:sz w:val="22"/>
          <w:szCs w:val="22"/>
        </w:rPr>
      </w:pPr>
      <w:r w:rsidRPr="0007618C">
        <w:rPr>
          <w:rFonts w:ascii="Calibri" w:hAnsi="Calibri"/>
          <w:sz w:val="22"/>
          <w:szCs w:val="22"/>
        </w:rPr>
        <w:t>An average cost per foot for labor to install fiber plant materials</w:t>
      </w:r>
    </w:p>
    <w:p w14:paraId="351486B8" w14:textId="77777777" w:rsidR="000D2EB0" w:rsidRPr="0007618C" w:rsidRDefault="000D2EB0" w:rsidP="00B50CBE">
      <w:pPr>
        <w:pStyle w:val="ListParagraph"/>
        <w:numPr>
          <w:ilvl w:val="0"/>
          <w:numId w:val="12"/>
        </w:numPr>
        <w:spacing w:line="23" w:lineRule="atLeast"/>
        <w:contextualSpacing w:val="0"/>
        <w:rPr>
          <w:rFonts w:ascii="Calibri" w:hAnsi="Calibri"/>
          <w:sz w:val="22"/>
          <w:szCs w:val="22"/>
          <w:u w:val="single"/>
        </w:rPr>
      </w:pPr>
      <w:r w:rsidRPr="0007618C">
        <w:rPr>
          <w:rFonts w:ascii="Calibri" w:hAnsi="Calibri"/>
          <w:sz w:val="22"/>
          <w:szCs w:val="22"/>
          <w:u w:val="single"/>
        </w:rPr>
        <w:t>For all combined buried segments</w:t>
      </w:r>
    </w:p>
    <w:p w14:paraId="6F81107D" w14:textId="77777777" w:rsidR="000D2EB0" w:rsidRPr="0007618C" w:rsidRDefault="000D2EB0" w:rsidP="00B50CBE">
      <w:pPr>
        <w:pStyle w:val="ListParagraph"/>
        <w:numPr>
          <w:ilvl w:val="1"/>
          <w:numId w:val="12"/>
        </w:numPr>
        <w:spacing w:line="23" w:lineRule="atLeast"/>
        <w:rPr>
          <w:rFonts w:ascii="Calibri" w:hAnsi="Calibri"/>
          <w:sz w:val="22"/>
          <w:szCs w:val="22"/>
        </w:rPr>
      </w:pPr>
      <w:r w:rsidRPr="0007618C">
        <w:rPr>
          <w:rFonts w:ascii="Calibri" w:hAnsi="Calibri"/>
          <w:sz w:val="22"/>
          <w:szCs w:val="22"/>
        </w:rPr>
        <w:t>An average cost per foot for the eligible fiber cable</w:t>
      </w:r>
    </w:p>
    <w:p w14:paraId="45628ED6" w14:textId="77777777" w:rsidR="000D2EB0" w:rsidRPr="0007618C" w:rsidRDefault="000D2EB0" w:rsidP="00B50CBE">
      <w:pPr>
        <w:pStyle w:val="ListParagraph"/>
        <w:numPr>
          <w:ilvl w:val="1"/>
          <w:numId w:val="12"/>
        </w:numPr>
        <w:spacing w:line="23" w:lineRule="atLeast"/>
        <w:rPr>
          <w:rFonts w:ascii="Calibri" w:hAnsi="Calibri"/>
          <w:sz w:val="22"/>
          <w:szCs w:val="22"/>
        </w:rPr>
      </w:pPr>
      <w:r w:rsidRPr="0007618C">
        <w:rPr>
          <w:rFonts w:ascii="Calibri" w:hAnsi="Calibri"/>
          <w:sz w:val="22"/>
          <w:szCs w:val="22"/>
        </w:rPr>
        <w:t>An average cost per foot for labor to install eligible fiber cable</w:t>
      </w:r>
    </w:p>
    <w:p w14:paraId="710E724B" w14:textId="77777777" w:rsidR="000D2EB0" w:rsidRPr="0007618C" w:rsidRDefault="000D2EB0" w:rsidP="00B50CBE">
      <w:pPr>
        <w:pStyle w:val="ListParagraph"/>
        <w:numPr>
          <w:ilvl w:val="1"/>
          <w:numId w:val="12"/>
        </w:numPr>
        <w:spacing w:line="23" w:lineRule="atLeast"/>
        <w:rPr>
          <w:rFonts w:ascii="Calibri" w:hAnsi="Calibri"/>
          <w:sz w:val="22"/>
          <w:szCs w:val="22"/>
        </w:rPr>
      </w:pPr>
      <w:r w:rsidRPr="0007618C">
        <w:rPr>
          <w:rFonts w:ascii="Calibri" w:hAnsi="Calibri"/>
          <w:sz w:val="22"/>
          <w:szCs w:val="22"/>
        </w:rPr>
        <w:t>An average cost per foot for the eligible fiber plant materials (conduit, hand holes, manholes, trace wire and grounding rods, etc.)</w:t>
      </w:r>
    </w:p>
    <w:p w14:paraId="52439D2F" w14:textId="77777777" w:rsidR="000D2EB0" w:rsidRPr="0007618C" w:rsidRDefault="000D2EB0" w:rsidP="00B50CBE">
      <w:pPr>
        <w:pStyle w:val="ListParagraph"/>
        <w:numPr>
          <w:ilvl w:val="1"/>
          <w:numId w:val="12"/>
        </w:numPr>
        <w:spacing w:line="23" w:lineRule="atLeast"/>
        <w:rPr>
          <w:rFonts w:ascii="Calibri" w:hAnsi="Calibri"/>
          <w:sz w:val="22"/>
          <w:szCs w:val="22"/>
        </w:rPr>
      </w:pPr>
      <w:r w:rsidRPr="0007618C">
        <w:rPr>
          <w:rFonts w:ascii="Calibri" w:hAnsi="Calibri"/>
          <w:sz w:val="22"/>
          <w:szCs w:val="22"/>
        </w:rPr>
        <w:t>An average cost per foot for labor to install fiber plant materials (trenching, backfill, restoration, ground rods, etc.)</w:t>
      </w:r>
    </w:p>
    <w:p w14:paraId="06F1EA52" w14:textId="77777777" w:rsidR="000D2EB0" w:rsidRPr="0007618C" w:rsidRDefault="000D2EB0" w:rsidP="00B50CBE">
      <w:pPr>
        <w:pStyle w:val="ListParagraph"/>
        <w:numPr>
          <w:ilvl w:val="0"/>
          <w:numId w:val="12"/>
        </w:numPr>
        <w:spacing w:line="23" w:lineRule="atLeast"/>
        <w:contextualSpacing w:val="0"/>
        <w:rPr>
          <w:rFonts w:ascii="Calibri" w:hAnsi="Calibri"/>
          <w:sz w:val="22"/>
          <w:szCs w:val="22"/>
          <w:u w:val="single"/>
        </w:rPr>
      </w:pPr>
      <w:r w:rsidRPr="0007618C">
        <w:rPr>
          <w:rFonts w:ascii="Calibri" w:hAnsi="Calibri"/>
          <w:sz w:val="22"/>
          <w:szCs w:val="22"/>
          <w:u w:val="single"/>
        </w:rPr>
        <w:t>For all combined directionally bored segments</w:t>
      </w:r>
    </w:p>
    <w:p w14:paraId="09B701E4" w14:textId="77777777" w:rsidR="000D2EB0" w:rsidRPr="0007618C" w:rsidRDefault="000D2EB0" w:rsidP="00B50CBE">
      <w:pPr>
        <w:pStyle w:val="ListParagraph"/>
        <w:numPr>
          <w:ilvl w:val="1"/>
          <w:numId w:val="12"/>
        </w:numPr>
        <w:spacing w:line="23" w:lineRule="atLeast"/>
        <w:rPr>
          <w:rFonts w:ascii="Calibri" w:hAnsi="Calibri"/>
          <w:sz w:val="22"/>
          <w:szCs w:val="22"/>
        </w:rPr>
      </w:pPr>
      <w:r w:rsidRPr="0007618C">
        <w:rPr>
          <w:rFonts w:ascii="Calibri" w:hAnsi="Calibri"/>
          <w:sz w:val="22"/>
          <w:szCs w:val="22"/>
        </w:rPr>
        <w:t>An average cost per foot for the eligible fiber cable</w:t>
      </w:r>
    </w:p>
    <w:p w14:paraId="4CD040D9" w14:textId="77777777" w:rsidR="000D2EB0" w:rsidRPr="0007618C" w:rsidRDefault="000D2EB0" w:rsidP="00B50CBE">
      <w:pPr>
        <w:pStyle w:val="ListParagraph"/>
        <w:numPr>
          <w:ilvl w:val="1"/>
          <w:numId w:val="12"/>
        </w:numPr>
        <w:spacing w:line="23" w:lineRule="atLeast"/>
        <w:rPr>
          <w:rFonts w:ascii="Calibri" w:hAnsi="Calibri"/>
          <w:sz w:val="22"/>
          <w:szCs w:val="22"/>
        </w:rPr>
      </w:pPr>
      <w:r w:rsidRPr="0007618C">
        <w:rPr>
          <w:rFonts w:ascii="Calibri" w:hAnsi="Calibri"/>
          <w:sz w:val="22"/>
          <w:szCs w:val="22"/>
        </w:rPr>
        <w:t>An average cost per foot for labor to install eligible fiber cable</w:t>
      </w:r>
    </w:p>
    <w:p w14:paraId="6C54A76F" w14:textId="77777777" w:rsidR="000D2EB0" w:rsidRPr="0007618C" w:rsidRDefault="000D2EB0" w:rsidP="00B50CBE">
      <w:pPr>
        <w:pStyle w:val="ListParagraph"/>
        <w:numPr>
          <w:ilvl w:val="1"/>
          <w:numId w:val="12"/>
        </w:numPr>
        <w:spacing w:line="23" w:lineRule="atLeast"/>
        <w:rPr>
          <w:rFonts w:ascii="Calibri" w:hAnsi="Calibri"/>
          <w:sz w:val="22"/>
          <w:szCs w:val="22"/>
        </w:rPr>
      </w:pPr>
      <w:r w:rsidRPr="0007618C">
        <w:rPr>
          <w:rFonts w:ascii="Calibri" w:hAnsi="Calibri"/>
          <w:sz w:val="22"/>
          <w:szCs w:val="22"/>
        </w:rPr>
        <w:t>An average cost per foot for the eligible fiber plant materials (conduit, hand holes, manholes, trace wire and grounding rods, etc.)</w:t>
      </w:r>
    </w:p>
    <w:p w14:paraId="06A84F07" w14:textId="77777777" w:rsidR="000D2EB0" w:rsidRPr="0007618C" w:rsidRDefault="000D2EB0" w:rsidP="00B50CBE">
      <w:pPr>
        <w:pStyle w:val="ListParagraph"/>
        <w:numPr>
          <w:ilvl w:val="1"/>
          <w:numId w:val="12"/>
        </w:numPr>
        <w:spacing w:line="23" w:lineRule="atLeast"/>
        <w:rPr>
          <w:rFonts w:ascii="Calibri" w:hAnsi="Calibri"/>
          <w:sz w:val="22"/>
          <w:szCs w:val="22"/>
        </w:rPr>
      </w:pPr>
      <w:r w:rsidRPr="0007618C">
        <w:rPr>
          <w:rFonts w:ascii="Calibri" w:hAnsi="Calibri"/>
          <w:sz w:val="22"/>
          <w:szCs w:val="22"/>
        </w:rPr>
        <w:t>An average cost per foot for labor to install fiber plant materials (directional boring, backfill, restoration, ground rods, etc.)</w:t>
      </w:r>
    </w:p>
    <w:p w14:paraId="01EC8335" w14:textId="77777777" w:rsidR="0027063E" w:rsidRPr="0007618C" w:rsidRDefault="0027063E" w:rsidP="00337CF8">
      <w:pPr>
        <w:spacing w:line="23" w:lineRule="atLeast"/>
        <w:ind w:firstLine="0"/>
        <w:jc w:val="both"/>
        <w:rPr>
          <w:rFonts w:cs="Arial"/>
          <w:color w:val="000000"/>
        </w:rPr>
      </w:pPr>
    </w:p>
    <w:p w14:paraId="69723C8D" w14:textId="77777777" w:rsidR="00487103" w:rsidRPr="0007618C" w:rsidRDefault="00487103" w:rsidP="00337CF8">
      <w:pPr>
        <w:spacing w:line="23" w:lineRule="atLeast"/>
        <w:ind w:firstLine="0"/>
        <w:jc w:val="both"/>
        <w:rPr>
          <w:rFonts w:cs="Times New Roman"/>
        </w:rPr>
      </w:pPr>
      <w:r w:rsidRPr="0007618C">
        <w:rPr>
          <w:rFonts w:cs="Arial"/>
          <w:color w:val="000000"/>
        </w:rPr>
        <w:t>Special construction and service eligibility for reimbursement have changed starting funding year 2016.  See the Federal Communications Commission E-rate modernization order 2 (WC Docket No. 13-184) (</w:t>
      </w:r>
      <w:hyperlink r:id="rId9" w:history="1">
        <w:r w:rsidRPr="0007618C">
          <w:rPr>
            <w:rFonts w:cs="Arial"/>
            <w:color w:val="0000FF"/>
            <w:u w:val="single"/>
          </w:rPr>
          <w:t>https://www.fcc.gov/document/fcc-releases-order-modernizing-e-rate-21st-century-connectivity</w:t>
        </w:r>
      </w:hyperlink>
      <w:r w:rsidRPr="0007618C">
        <w:rPr>
          <w:rFonts w:cs="Arial"/>
          <w:color w:val="000000"/>
        </w:rPr>
        <w:t>) for more information.</w:t>
      </w:r>
    </w:p>
    <w:p w14:paraId="10D98D03" w14:textId="77777777" w:rsidR="004038BE" w:rsidRPr="006D0965" w:rsidRDefault="004038BE" w:rsidP="006731CB">
      <w:pPr>
        <w:pStyle w:val="Heading2"/>
      </w:pPr>
      <w:bookmarkStart w:id="18" w:name="_Toc61953817"/>
      <w:r w:rsidRPr="006D0965">
        <w:t>PAYMENT PLAN</w:t>
      </w:r>
      <w:bookmarkEnd w:id="18"/>
    </w:p>
    <w:p w14:paraId="05036317" w14:textId="77777777" w:rsidR="005B6C0B" w:rsidRPr="006D0965" w:rsidRDefault="00400328" w:rsidP="00FD0C7E">
      <w:pPr>
        <w:jc w:val="both"/>
      </w:pPr>
      <w:r w:rsidRPr="006D0965">
        <w:lastRenderedPageBreak/>
        <w:t>In addition to allowing vendor to separate Special Construction charges from the monthly recurring cost so that the Special Construction charges can be paid up-front</w:t>
      </w:r>
      <w:r w:rsidRPr="006D0965">
        <w:rPr>
          <w:rStyle w:val="FootnoteReference"/>
        </w:rPr>
        <w:footnoteReference w:id="1"/>
      </w:r>
      <w:r w:rsidR="005B6C0B" w:rsidRPr="006D0965">
        <w:t xml:space="preserve">, USAC allows vendors to extend a payment plan to applicants to allow them to pay their share over a period of up to four years.  </w:t>
      </w:r>
    </w:p>
    <w:p w14:paraId="6DFD2944" w14:textId="1798EC62" w:rsidR="003610EA" w:rsidRPr="006D0965" w:rsidRDefault="00E35420" w:rsidP="00FD0C7E">
      <w:pPr>
        <w:jc w:val="both"/>
      </w:pPr>
      <w:r w:rsidRPr="006D0965">
        <w:t>Catoosa PS</w:t>
      </w:r>
      <w:r w:rsidR="005B6C0B" w:rsidRPr="006D0965">
        <w:t xml:space="preserve"> requests that the vendor allows </w:t>
      </w:r>
      <w:r w:rsidRPr="006D0965">
        <w:t>Catoosa PS</w:t>
      </w:r>
      <w:r w:rsidR="005B6C0B" w:rsidRPr="006D0965">
        <w:t xml:space="preserve"> to make monthly payments for their share of the Special Construction charges over a period of either 3 or 4 years.  </w:t>
      </w:r>
      <w:r w:rsidRPr="006D0965">
        <w:t>Catoosa PS</w:t>
      </w:r>
      <w:r w:rsidR="005B6C0B" w:rsidRPr="006D0965">
        <w:t xml:space="preserve"> is eligible for an </w:t>
      </w:r>
      <w:r w:rsidR="003D252A" w:rsidRPr="006D0965">
        <w:t>9</w:t>
      </w:r>
      <w:r w:rsidR="005B6C0B" w:rsidRPr="006D0965">
        <w:t xml:space="preserve">0% discount, making </w:t>
      </w:r>
      <w:r w:rsidRPr="006D0965">
        <w:t>Catoosa PS</w:t>
      </w:r>
      <w:r w:rsidR="005B6C0B" w:rsidRPr="006D0965">
        <w:t xml:space="preserve">’s cost share </w:t>
      </w:r>
      <w:r w:rsidR="003D252A" w:rsidRPr="006D0965">
        <w:t>1</w:t>
      </w:r>
      <w:r w:rsidR="005B6C0B" w:rsidRPr="006D0965">
        <w:t xml:space="preserve">0% of eligible expenses. </w:t>
      </w:r>
      <w:r w:rsidR="0073161E" w:rsidRPr="006D0965">
        <w:t xml:space="preserve"> </w:t>
      </w:r>
      <w:r w:rsidR="005B6C0B" w:rsidRPr="006D0965">
        <w:t xml:space="preserve">If vendor agrees to allow </w:t>
      </w:r>
      <w:r w:rsidRPr="006D0965">
        <w:t>Catoosa PS</w:t>
      </w:r>
      <w:r w:rsidR="005B6C0B" w:rsidRPr="006D0965">
        <w:t xml:space="preserve"> to pay their share of Special Construction charges over time, vendor should include the monthly charge (to include all interest and carrying charges, if any) and to specify whether the payments </w:t>
      </w:r>
      <w:r w:rsidR="006D0965">
        <w:t>would</w:t>
      </w:r>
      <w:r w:rsidR="005B6C0B" w:rsidRPr="006D0965">
        <w:t xml:space="preserve"> be for three or four years.</w:t>
      </w:r>
    </w:p>
    <w:p w14:paraId="1DB0356C" w14:textId="77777777" w:rsidR="004038BE" w:rsidRPr="003D252A" w:rsidRDefault="004038BE" w:rsidP="006731CB">
      <w:pPr>
        <w:pStyle w:val="Heading1"/>
      </w:pPr>
      <w:bookmarkStart w:id="19" w:name="_Toc61953818"/>
      <w:r w:rsidRPr="003D252A">
        <w:t xml:space="preserve">NOTICE TO PROCEED &amp; </w:t>
      </w:r>
      <w:r w:rsidR="00AB5BFC" w:rsidRPr="003D252A">
        <w:t>BUDGET CONTINGENCIES</w:t>
      </w:r>
      <w:bookmarkEnd w:id="19"/>
    </w:p>
    <w:p w14:paraId="0BFE32D9" w14:textId="239D121F" w:rsidR="00D878C9" w:rsidRPr="003D252A" w:rsidRDefault="00D878C9" w:rsidP="0032774F">
      <w:pPr>
        <w:spacing w:line="23" w:lineRule="atLeast"/>
        <w:ind w:firstLine="0"/>
        <w:jc w:val="both"/>
      </w:pPr>
      <w:r w:rsidRPr="003D252A">
        <w:t xml:space="preserve">This project is being proposed as an </w:t>
      </w:r>
      <w:proofErr w:type="spellStart"/>
      <w:r w:rsidRPr="003D252A">
        <w:t>ERate</w:t>
      </w:r>
      <w:proofErr w:type="spellEnd"/>
      <w:r w:rsidRPr="003D252A">
        <w:t xml:space="preserve"> project, and is subject to funding approval by the Schools and Libraries Division (SLD) of the Universal Services Administrative Company (USAC).  Additionally, this project is subject to available funding in the </w:t>
      </w:r>
      <w:r w:rsidR="00E35420" w:rsidRPr="003D252A">
        <w:t>Catoosa PS</w:t>
      </w:r>
      <w:r w:rsidR="0032774F" w:rsidRPr="003D252A">
        <w:t xml:space="preserve"> </w:t>
      </w:r>
      <w:r w:rsidRPr="003D252A">
        <w:t xml:space="preserve">budget to cover the district share of this </w:t>
      </w:r>
      <w:proofErr w:type="spellStart"/>
      <w:r w:rsidRPr="003D252A">
        <w:t>ERate</w:t>
      </w:r>
      <w:proofErr w:type="spellEnd"/>
      <w:r w:rsidRPr="003D252A">
        <w:t xml:space="preserve"> project.</w:t>
      </w:r>
    </w:p>
    <w:p w14:paraId="31F174AB" w14:textId="79E27171" w:rsidR="00D878C9" w:rsidRPr="003D252A" w:rsidRDefault="00D878C9" w:rsidP="0032774F">
      <w:pPr>
        <w:spacing w:line="23" w:lineRule="atLeast"/>
        <w:ind w:firstLine="0"/>
        <w:jc w:val="both"/>
      </w:pPr>
      <w:r w:rsidRPr="003D252A">
        <w:t>Funding notification by SLD is NOT approval for the vendor to proceed with the purchase of</w:t>
      </w:r>
      <w:r w:rsidR="009F55E2" w:rsidRPr="003D252A">
        <w:t xml:space="preserve"> materials for this project, nor</w:t>
      </w:r>
      <w:r w:rsidRPr="003D252A">
        <w:t xml:space="preserve"> approval for the vendor to begin construction.  Vendor will wait to receive a purchase order </w:t>
      </w:r>
      <w:r w:rsidR="0029369C" w:rsidRPr="003D252A">
        <w:t xml:space="preserve">and notice to proceed </w:t>
      </w:r>
      <w:r w:rsidRPr="003D252A">
        <w:t xml:space="preserve">from </w:t>
      </w:r>
      <w:r w:rsidR="006D0965">
        <w:t>Catoosa PS</w:t>
      </w:r>
      <w:r w:rsidRPr="003D252A">
        <w:t xml:space="preserve"> before beginning this project.</w:t>
      </w:r>
    </w:p>
    <w:p w14:paraId="171582B0" w14:textId="504800D4" w:rsidR="00D878C9" w:rsidRPr="003D252A" w:rsidRDefault="006D0965" w:rsidP="0032774F">
      <w:pPr>
        <w:spacing w:line="23" w:lineRule="atLeast"/>
        <w:ind w:firstLine="0"/>
        <w:jc w:val="both"/>
      </w:pPr>
      <w:r w:rsidRPr="003D252A">
        <w:rPr>
          <w:rFonts w:eastAsia="Times New Roman" w:cs="Arial"/>
          <w:color w:val="000000"/>
        </w:rPr>
        <w:t>Catoosa PS</w:t>
      </w:r>
      <w:r w:rsidR="0032774F" w:rsidRPr="003D252A">
        <w:t xml:space="preserve"> </w:t>
      </w:r>
      <w:r w:rsidR="00D878C9" w:rsidRPr="003D252A">
        <w:t xml:space="preserve">reserves the right to not award some or all of the components based on negotiated pricing and availability of funds. </w:t>
      </w:r>
    </w:p>
    <w:p w14:paraId="2F43671D" w14:textId="6B351FF2" w:rsidR="0083518E" w:rsidRPr="003D252A" w:rsidRDefault="00E35420" w:rsidP="0032774F">
      <w:pPr>
        <w:spacing w:line="23" w:lineRule="atLeast"/>
        <w:ind w:firstLine="0"/>
        <w:jc w:val="both"/>
        <w:rPr>
          <w:rFonts w:eastAsia="Times New Roman" w:cs="Arial"/>
          <w:color w:val="000000"/>
        </w:rPr>
      </w:pPr>
      <w:r w:rsidRPr="003D252A">
        <w:rPr>
          <w:rFonts w:eastAsia="Times New Roman" w:cs="Arial"/>
          <w:color w:val="000000"/>
        </w:rPr>
        <w:t>Catoosa PS</w:t>
      </w:r>
      <w:r w:rsidR="0083518E" w:rsidRPr="003D252A">
        <w:rPr>
          <w:rFonts w:eastAsia="Times New Roman" w:cs="Arial"/>
          <w:color w:val="000000"/>
        </w:rPr>
        <w:t xml:space="preserve"> will follow the purchasing policies of the </w:t>
      </w:r>
      <w:r w:rsidRPr="003D252A">
        <w:rPr>
          <w:rFonts w:eastAsia="Times New Roman" w:cs="Arial"/>
          <w:color w:val="000000"/>
        </w:rPr>
        <w:t>Catoosa PS</w:t>
      </w:r>
      <w:r w:rsidR="0083518E" w:rsidRPr="003D252A">
        <w:rPr>
          <w:rFonts w:eastAsia="Times New Roman" w:cs="Arial"/>
          <w:color w:val="000000"/>
        </w:rPr>
        <w:t xml:space="preserve"> Board</w:t>
      </w:r>
      <w:r w:rsidR="00943FFD" w:rsidRPr="003D252A">
        <w:rPr>
          <w:rFonts w:eastAsia="Times New Roman" w:cs="Arial"/>
          <w:color w:val="000000"/>
        </w:rPr>
        <w:t xml:space="preserve"> of Trustees, as well as </w:t>
      </w:r>
      <w:r w:rsidR="0083518E" w:rsidRPr="003D252A">
        <w:rPr>
          <w:rFonts w:eastAsia="Times New Roman" w:cs="Arial"/>
          <w:color w:val="000000"/>
        </w:rPr>
        <w:t>requirements and procedures of the FCC’s E-rate program as administered by the Universal Service Administrative Company to be eligible for all available funding.</w:t>
      </w:r>
      <w:r w:rsidR="0083518E" w:rsidRPr="003D252A">
        <w:rPr>
          <w:rFonts w:ascii="MS Gothic" w:eastAsia="MS Gothic" w:hAnsi="MS Gothic" w:cs="MS Gothic" w:hint="eastAsia"/>
          <w:color w:val="000000"/>
        </w:rPr>
        <w:t> </w:t>
      </w:r>
      <w:r w:rsidR="0083518E" w:rsidRPr="003D252A">
        <w:rPr>
          <w:rFonts w:eastAsia="Times New Roman" w:cs="Arial"/>
          <w:color w:val="000000"/>
        </w:rPr>
        <w:t>The implementation of any associated contracts resulting from this competitive bid process will be dependent on the district's issuance of a written Notice to Proceed</w:t>
      </w:r>
      <w:r w:rsidR="00943FFD" w:rsidRPr="003D252A">
        <w:rPr>
          <w:rFonts w:eastAsia="Times New Roman" w:cs="Arial"/>
          <w:color w:val="000000"/>
        </w:rPr>
        <w:t>, a USAC Funding Commitment Decision Letter</w:t>
      </w:r>
      <w:r w:rsidR="0083518E" w:rsidRPr="003D252A">
        <w:rPr>
          <w:rFonts w:eastAsia="Times New Roman" w:cs="Arial"/>
          <w:color w:val="000000"/>
        </w:rPr>
        <w:t xml:space="preserve"> alone </w:t>
      </w:r>
      <w:r w:rsidR="00943FFD" w:rsidRPr="003D252A">
        <w:rPr>
          <w:rFonts w:eastAsia="Times New Roman" w:cs="Arial"/>
          <w:color w:val="000000"/>
        </w:rPr>
        <w:t>is not sufficient</w:t>
      </w:r>
      <w:r w:rsidR="0083518E" w:rsidRPr="003D252A">
        <w:rPr>
          <w:rFonts w:eastAsia="Times New Roman" w:cs="Arial"/>
          <w:color w:val="000000"/>
        </w:rPr>
        <w:t>. The district will have the right to allow the contract to expire without implementation if appropriate funding does not come available.</w:t>
      </w:r>
    </w:p>
    <w:p w14:paraId="1E445F3E" w14:textId="77777777" w:rsidR="004038BE" w:rsidRPr="003D252A" w:rsidRDefault="004038BE" w:rsidP="007276D0">
      <w:pPr>
        <w:pStyle w:val="Heading1"/>
        <w:jc w:val="both"/>
      </w:pPr>
      <w:bookmarkStart w:id="20" w:name="_Toc61953819"/>
      <w:r w:rsidRPr="003D252A">
        <w:t>REFERENCES</w:t>
      </w:r>
      <w:r w:rsidR="0021014B" w:rsidRPr="003D252A">
        <w:t xml:space="preserve"> &amp; QUALIFICATIONS</w:t>
      </w:r>
      <w:bookmarkEnd w:id="20"/>
    </w:p>
    <w:p w14:paraId="3A6ACDB3" w14:textId="3945DF7B" w:rsidR="003D252A" w:rsidRPr="003D252A" w:rsidRDefault="009030AF" w:rsidP="007276D0">
      <w:pPr>
        <w:ind w:firstLine="0"/>
        <w:jc w:val="both"/>
      </w:pPr>
      <w:r w:rsidRPr="003D252A">
        <w:t xml:space="preserve">Vendors providing proposals should have an </w:t>
      </w:r>
      <w:proofErr w:type="spellStart"/>
      <w:r w:rsidRPr="003D252A">
        <w:t>ERate</w:t>
      </w:r>
      <w:proofErr w:type="spellEnd"/>
      <w:r w:rsidRPr="003D252A">
        <w:t xml:space="preserve"> Service Provider Information Number (SPIN) from the SLD, and should include their SPIN on their proposal.  There is no cost to register for a SPIN, and application can be made at </w:t>
      </w:r>
      <w:r w:rsidR="003D252A" w:rsidRPr="003D252A">
        <w:t>https://www.usac.org/e-rate/service-providers/step-1-obtain-a-spin/</w:t>
      </w:r>
    </w:p>
    <w:p w14:paraId="589D5FFC" w14:textId="6FB170D5" w:rsidR="00067EC6" w:rsidRPr="003D252A" w:rsidRDefault="00067EC6" w:rsidP="007276D0">
      <w:pPr>
        <w:ind w:firstLine="0"/>
        <w:jc w:val="both"/>
      </w:pPr>
      <w:r w:rsidRPr="003D252A">
        <w:t xml:space="preserve">Vendors submitting proposals </w:t>
      </w:r>
      <w:r w:rsidR="009030AF" w:rsidRPr="003D252A">
        <w:t xml:space="preserve">including Special Construction, and any vendor submitting proposals for Self-Provisioned </w:t>
      </w:r>
      <w:r w:rsidR="00336250">
        <w:t>Network</w:t>
      </w:r>
      <w:r w:rsidR="009030AF" w:rsidRPr="003D252A">
        <w:t xml:space="preserve">, </w:t>
      </w:r>
      <w:r w:rsidRPr="003D252A">
        <w:t>must provide documentation relating to any qualifications in outside plant design and/or installation.</w:t>
      </w:r>
    </w:p>
    <w:p w14:paraId="28782868" w14:textId="77777777" w:rsidR="009030AF" w:rsidRPr="003D252A" w:rsidRDefault="009030AF" w:rsidP="007276D0">
      <w:pPr>
        <w:ind w:firstLine="0"/>
        <w:jc w:val="both"/>
      </w:pPr>
      <w:r w:rsidRPr="003D252A">
        <w:lastRenderedPageBreak/>
        <w:t>Vendors submitting proposals including any fiber installation must provide documentation of any qualifications in fiber installation, to include splicing</w:t>
      </w:r>
      <w:r w:rsidR="00F634B1" w:rsidRPr="003D252A">
        <w:t>, termination</w:t>
      </w:r>
      <w:r w:rsidRPr="003D252A">
        <w:t xml:space="preserve"> and testing.</w:t>
      </w:r>
    </w:p>
    <w:p w14:paraId="24B2D9CD" w14:textId="77777777" w:rsidR="009030AF" w:rsidRPr="003D252A" w:rsidRDefault="009030AF" w:rsidP="007276D0">
      <w:pPr>
        <w:ind w:firstLine="0"/>
        <w:jc w:val="both"/>
      </w:pPr>
      <w:r w:rsidRPr="003D252A">
        <w:t>Vendors submitting proposals for network equipment must provide documentation of qualifications for installing and configuring said network equipment.</w:t>
      </w:r>
    </w:p>
    <w:p w14:paraId="7C5A53E7" w14:textId="5925B305" w:rsidR="006503C5" w:rsidRPr="003D252A" w:rsidRDefault="006503C5" w:rsidP="007276D0">
      <w:pPr>
        <w:ind w:firstLine="0"/>
        <w:jc w:val="both"/>
        <w:rPr>
          <w:rFonts w:eastAsia="Times New Roman" w:cs="Times New Roman"/>
        </w:rPr>
      </w:pPr>
      <w:r w:rsidRPr="003D252A">
        <w:rPr>
          <w:rFonts w:eastAsia="Times New Roman" w:cs="Arial"/>
          <w:color w:val="000000"/>
        </w:rPr>
        <w:t xml:space="preserve">For each response, </w:t>
      </w:r>
      <w:r w:rsidR="009030AF" w:rsidRPr="003D252A">
        <w:rPr>
          <w:rFonts w:eastAsia="Times New Roman" w:cs="Arial"/>
          <w:color w:val="000000"/>
        </w:rPr>
        <w:t>vendor</w:t>
      </w:r>
      <w:r w:rsidRPr="003D252A">
        <w:rPr>
          <w:rFonts w:eastAsia="Times New Roman" w:cs="Arial"/>
          <w:color w:val="000000"/>
        </w:rPr>
        <w:t xml:space="preserve"> must provide 3 references from current or recent customers (preferably K-12) with projects equivalent to the size of </w:t>
      </w:r>
      <w:r w:rsidR="00E35420" w:rsidRPr="003D252A">
        <w:rPr>
          <w:rFonts w:eastAsia="Times New Roman" w:cs="Arial"/>
          <w:color w:val="000000"/>
        </w:rPr>
        <w:t>Catoosa PS</w:t>
      </w:r>
      <w:r w:rsidRPr="003D252A">
        <w:rPr>
          <w:rFonts w:eastAsia="Times New Roman" w:cs="Arial"/>
          <w:color w:val="000000"/>
        </w:rPr>
        <w:t xml:space="preserve">.  If </w:t>
      </w:r>
      <w:r w:rsidR="009030AF" w:rsidRPr="003D252A">
        <w:rPr>
          <w:rFonts w:eastAsia="Times New Roman" w:cs="Arial"/>
          <w:color w:val="000000"/>
        </w:rPr>
        <w:t>vendor</w:t>
      </w:r>
      <w:r w:rsidRPr="003D252A">
        <w:rPr>
          <w:rFonts w:eastAsia="Times New Roman" w:cs="Arial"/>
          <w:color w:val="000000"/>
        </w:rPr>
        <w:t xml:space="preserve"> responds to more than one option (</w:t>
      </w:r>
      <w:proofErr w:type="gramStart"/>
      <w:r w:rsidRPr="003D252A">
        <w:rPr>
          <w:rFonts w:eastAsia="Times New Roman" w:cs="Arial"/>
          <w:color w:val="000000"/>
        </w:rPr>
        <w:t>e.g.</w:t>
      </w:r>
      <w:proofErr w:type="gramEnd"/>
      <w:r w:rsidRPr="003D252A">
        <w:rPr>
          <w:rFonts w:eastAsia="Times New Roman" w:cs="Arial"/>
          <w:color w:val="000000"/>
        </w:rPr>
        <w:t xml:space="preserve"> leased lit fiber service as well as leased dark fiber), provide 3 references for each. </w:t>
      </w:r>
    </w:p>
    <w:p w14:paraId="4A889914" w14:textId="5FC4F6DB" w:rsidR="004038BE" w:rsidRPr="00D473AB" w:rsidRDefault="004038BE" w:rsidP="006731CB">
      <w:pPr>
        <w:pStyle w:val="Heading1"/>
      </w:pPr>
      <w:bookmarkStart w:id="21" w:name="_Toc61953820"/>
      <w:r w:rsidRPr="00D473AB">
        <w:t>SPECIFICATIONS</w:t>
      </w:r>
      <w:r w:rsidR="00F6778F" w:rsidRPr="00D473AB">
        <w:t xml:space="preserve"> FOR SELF-PROVISIONED </w:t>
      </w:r>
      <w:bookmarkEnd w:id="21"/>
      <w:r w:rsidR="00336250">
        <w:t>NETWORK</w:t>
      </w:r>
    </w:p>
    <w:p w14:paraId="75657B84" w14:textId="77777777" w:rsidR="004038BE" w:rsidRPr="00D473AB" w:rsidRDefault="004038BE" w:rsidP="006731CB">
      <w:pPr>
        <w:pStyle w:val="Heading2"/>
      </w:pPr>
      <w:bookmarkStart w:id="22" w:name="_Toc61953821"/>
      <w:r w:rsidRPr="00D473AB">
        <w:t>STANDARDS</w:t>
      </w:r>
      <w:bookmarkEnd w:id="22"/>
    </w:p>
    <w:p w14:paraId="51405C55" w14:textId="77777777" w:rsidR="009831E6" w:rsidRPr="00D473AB" w:rsidRDefault="00785509" w:rsidP="00785509">
      <w:pPr>
        <w:spacing w:line="23" w:lineRule="atLeast"/>
        <w:ind w:firstLine="0"/>
        <w:jc w:val="both"/>
        <w:textAlignment w:val="baseline"/>
        <w:rPr>
          <w:rFonts w:eastAsia="Times New Roman" w:cs="Times New Roman"/>
          <w:color w:val="000000"/>
        </w:rPr>
      </w:pPr>
      <w:r w:rsidRPr="00D473AB">
        <w:rPr>
          <w:rFonts w:eastAsia="Times New Roman" w:cs="Arial"/>
          <w:color w:val="000000"/>
        </w:rPr>
        <w:t>All materials will be new and free from defects.  Where applicable, m</w:t>
      </w:r>
      <w:r w:rsidR="009831E6" w:rsidRPr="00D473AB">
        <w:rPr>
          <w:rFonts w:eastAsia="Times New Roman" w:cs="Arial"/>
          <w:color w:val="000000"/>
        </w:rPr>
        <w:t>aterial will comply with those standards as established by UL or NEMA and shall be commercial grade.  </w:t>
      </w:r>
    </w:p>
    <w:p w14:paraId="2D22F994" w14:textId="54426211" w:rsidR="009831E6" w:rsidRPr="00D473AB" w:rsidRDefault="009831E6" w:rsidP="00785509">
      <w:pPr>
        <w:spacing w:line="23" w:lineRule="atLeast"/>
        <w:ind w:firstLine="0"/>
        <w:jc w:val="both"/>
        <w:textAlignment w:val="baseline"/>
        <w:rPr>
          <w:rFonts w:eastAsia="Times New Roman" w:cs="Times New Roman"/>
          <w:color w:val="000000"/>
        </w:rPr>
      </w:pPr>
      <w:r w:rsidRPr="00D473AB">
        <w:rPr>
          <w:rFonts w:eastAsia="Times New Roman" w:cs="Arial"/>
          <w:color w:val="000000"/>
        </w:rPr>
        <w:t xml:space="preserve">All due caution will be exercised in transporting and off-loading materials to prevent any damage during shipping or placement. Any damage to any materials after their initial receipt and inspection by the respondent will be the sole responsibility of the respondent, who will replace such damaged </w:t>
      </w:r>
      <w:r w:rsidR="00785509" w:rsidRPr="00D473AB">
        <w:rPr>
          <w:rFonts w:eastAsia="Times New Roman" w:cs="Arial"/>
          <w:color w:val="000000"/>
        </w:rPr>
        <w:t>materials</w:t>
      </w:r>
      <w:r w:rsidRPr="00D473AB">
        <w:rPr>
          <w:rFonts w:eastAsia="Times New Roman" w:cs="Arial"/>
          <w:color w:val="000000"/>
        </w:rPr>
        <w:t xml:space="preserve"> at no additional expense to the </w:t>
      </w:r>
      <w:r w:rsidR="00E35420" w:rsidRPr="00D473AB">
        <w:rPr>
          <w:rFonts w:eastAsia="Times New Roman" w:cs="Arial"/>
          <w:color w:val="000000"/>
        </w:rPr>
        <w:t>Catoosa PS</w:t>
      </w:r>
    </w:p>
    <w:p w14:paraId="31CD6E4B" w14:textId="77777777" w:rsidR="002057CD" w:rsidRPr="00D473AB" w:rsidRDefault="006731CB" w:rsidP="00785509">
      <w:pPr>
        <w:spacing w:line="23" w:lineRule="atLeast"/>
        <w:ind w:firstLine="0"/>
        <w:jc w:val="both"/>
        <w:rPr>
          <w:rFonts w:eastAsia="Times New Roman" w:cs="Arial"/>
          <w:color w:val="000000"/>
        </w:rPr>
      </w:pPr>
      <w:r w:rsidRPr="00D473AB">
        <w:rPr>
          <w:rFonts w:eastAsia="Times New Roman" w:cs="Arial"/>
          <w:color w:val="000000"/>
        </w:rPr>
        <w:t xml:space="preserve">Specifications in this document </w:t>
      </w:r>
      <w:r w:rsidR="002057CD" w:rsidRPr="00D473AB">
        <w:rPr>
          <w:rFonts w:eastAsia="Times New Roman" w:cs="Arial"/>
          <w:color w:val="000000"/>
        </w:rPr>
        <w:t xml:space="preserve">are based upon the </w:t>
      </w:r>
      <w:r w:rsidR="002057CD" w:rsidRPr="00D473AB">
        <w:rPr>
          <w:rFonts w:eastAsia="Times New Roman" w:cs="Arial"/>
          <w:i/>
          <w:iCs/>
          <w:color w:val="000000"/>
        </w:rPr>
        <w:t>Customer-Owned Outside Plant Design Manual</w:t>
      </w:r>
      <w:r w:rsidR="002057CD" w:rsidRPr="00D473AB">
        <w:rPr>
          <w:rFonts w:eastAsia="Times New Roman" w:cs="Arial"/>
          <w:color w:val="000000"/>
        </w:rPr>
        <w:t xml:space="preserve"> (CO-OSP) produced by BICSI, the </w:t>
      </w:r>
      <w:r w:rsidR="002057CD" w:rsidRPr="00D473AB">
        <w:rPr>
          <w:rFonts w:eastAsia="Times New Roman" w:cs="Arial"/>
          <w:i/>
          <w:iCs/>
          <w:color w:val="000000"/>
        </w:rPr>
        <w:t>Telecommunications Distribution Methods Manual</w:t>
      </w:r>
      <w:r w:rsidR="002057CD" w:rsidRPr="00D473AB">
        <w:rPr>
          <w:rFonts w:eastAsia="Times New Roman" w:cs="Arial"/>
          <w:color w:val="000000"/>
        </w:rPr>
        <w:t xml:space="preserve"> (TDMM) also produced by BICSI, ANSI/TIA/EIA and ISO/IEC standards, and NEC codes, among others.   These specifications </w:t>
      </w:r>
      <w:r w:rsidRPr="00D473AB">
        <w:rPr>
          <w:rFonts w:eastAsia="Times New Roman" w:cs="Arial"/>
          <w:color w:val="000000"/>
        </w:rPr>
        <w:t>are not meant to supersede state law</w:t>
      </w:r>
      <w:r w:rsidR="002057CD" w:rsidRPr="00D473AB">
        <w:rPr>
          <w:rFonts w:eastAsia="Times New Roman" w:cs="Arial"/>
          <w:color w:val="000000"/>
        </w:rPr>
        <w:t>, existing state/local codes</w:t>
      </w:r>
      <w:r w:rsidRPr="00D473AB">
        <w:rPr>
          <w:rFonts w:eastAsia="Times New Roman" w:cs="Arial"/>
          <w:color w:val="000000"/>
        </w:rPr>
        <w:t xml:space="preserve"> or industry standards.   Respondents shall note in their response where their proposal does not follow the requested specification </w:t>
      </w:r>
      <w:r w:rsidR="002057CD" w:rsidRPr="00D473AB">
        <w:rPr>
          <w:rFonts w:eastAsia="Times New Roman" w:cs="Arial"/>
          <w:color w:val="000000"/>
        </w:rPr>
        <w:t xml:space="preserve">in order </w:t>
      </w:r>
      <w:r w:rsidRPr="00D473AB">
        <w:rPr>
          <w:rFonts w:eastAsia="Times New Roman" w:cs="Arial"/>
          <w:color w:val="000000"/>
        </w:rPr>
        <w:t>to comply with state law</w:t>
      </w:r>
      <w:r w:rsidR="002057CD" w:rsidRPr="00D473AB">
        <w:rPr>
          <w:rFonts w:eastAsia="Times New Roman" w:cs="Arial"/>
          <w:color w:val="000000"/>
        </w:rPr>
        <w:t>,</w:t>
      </w:r>
      <w:r w:rsidRPr="00D473AB">
        <w:rPr>
          <w:rFonts w:eastAsia="Times New Roman" w:cs="Arial"/>
          <w:color w:val="000000"/>
        </w:rPr>
        <w:t xml:space="preserve"> </w:t>
      </w:r>
      <w:r w:rsidR="002057CD" w:rsidRPr="00D473AB">
        <w:rPr>
          <w:rFonts w:eastAsia="Times New Roman" w:cs="Arial"/>
          <w:color w:val="000000"/>
        </w:rPr>
        <w:t xml:space="preserve">existing state/local codes </w:t>
      </w:r>
      <w:r w:rsidRPr="00D473AB">
        <w:rPr>
          <w:rFonts w:eastAsia="Times New Roman" w:cs="Arial"/>
          <w:color w:val="000000"/>
        </w:rPr>
        <w:t xml:space="preserve">or industry standard. </w:t>
      </w:r>
    </w:p>
    <w:p w14:paraId="310D10AF" w14:textId="0000799D" w:rsidR="006731CB" w:rsidRPr="00D473AB" w:rsidRDefault="002057CD" w:rsidP="00785509">
      <w:pPr>
        <w:spacing w:line="23" w:lineRule="atLeast"/>
        <w:ind w:firstLine="0"/>
        <w:jc w:val="both"/>
        <w:rPr>
          <w:rFonts w:eastAsia="Times New Roman" w:cs="Times New Roman"/>
        </w:rPr>
      </w:pPr>
      <w:r w:rsidRPr="00D473AB">
        <w:rPr>
          <w:rFonts w:eastAsia="Times New Roman" w:cs="Arial"/>
          <w:color w:val="000000"/>
        </w:rPr>
        <w:t>As such, i</w:t>
      </w:r>
      <w:r w:rsidR="006731CB" w:rsidRPr="00D473AB">
        <w:rPr>
          <w:rFonts w:eastAsia="Times New Roman" w:cs="Arial"/>
          <w:color w:val="000000"/>
        </w:rPr>
        <w:t xml:space="preserve">t is required that the respondent be thoroughly familiar with the content and intent of these references, standards, and codes and that the respondent be capable of applying the content and intent of these references, standards, and codes to all outside plant communications system designs executed on the behalf of </w:t>
      </w:r>
      <w:r w:rsidR="00E35420" w:rsidRPr="00D473AB">
        <w:rPr>
          <w:rFonts w:eastAsia="Times New Roman" w:cs="Arial"/>
          <w:color w:val="000000"/>
        </w:rPr>
        <w:t>Catoosa PS</w:t>
      </w:r>
      <w:r w:rsidR="006731CB" w:rsidRPr="00D473AB">
        <w:rPr>
          <w:rFonts w:eastAsia="Times New Roman" w:cs="Arial"/>
          <w:color w:val="000000"/>
        </w:rPr>
        <w:t>.</w:t>
      </w:r>
    </w:p>
    <w:p w14:paraId="5D45D074" w14:textId="77777777" w:rsidR="006731CB" w:rsidRPr="00D473AB" w:rsidRDefault="006731CB" w:rsidP="00785509">
      <w:pPr>
        <w:spacing w:line="23" w:lineRule="atLeast"/>
        <w:ind w:firstLine="0"/>
        <w:jc w:val="both"/>
        <w:rPr>
          <w:rFonts w:eastAsia="Times New Roman" w:cs="Arial"/>
          <w:color w:val="000000"/>
        </w:rPr>
      </w:pPr>
      <w:r w:rsidRPr="00D473AB">
        <w:rPr>
          <w:rFonts w:eastAsia="Times New Roman" w:cs="Arial"/>
          <w:color w:val="000000"/>
        </w:rPr>
        <w:t>Listed in the table below are references, standards, and codes applicable to outside plant communications systems design.  If questions arise as to which reference, standard, or code should apply in a given situation, the more stringent shall prevail.  As these documents are modified over time, the latest edition and addenda to each of these documents is considered to be definitive.    </w:t>
      </w:r>
    </w:p>
    <w:tbl>
      <w:tblPr>
        <w:tblStyle w:val="TableGrid"/>
        <w:tblW w:w="0" w:type="auto"/>
        <w:tblLook w:val="04A0" w:firstRow="1" w:lastRow="0" w:firstColumn="1" w:lastColumn="0" w:noHBand="0" w:noVBand="1"/>
      </w:tblPr>
      <w:tblGrid>
        <w:gridCol w:w="2336"/>
        <w:gridCol w:w="2339"/>
        <w:gridCol w:w="2334"/>
        <w:gridCol w:w="2341"/>
      </w:tblGrid>
      <w:tr w:rsidR="001D6D1B" w:rsidRPr="00D473AB" w14:paraId="791016AD" w14:textId="77777777" w:rsidTr="001D6D1B">
        <w:tc>
          <w:tcPr>
            <w:tcW w:w="2394" w:type="dxa"/>
          </w:tcPr>
          <w:p w14:paraId="5A5AEBE6" w14:textId="77777777" w:rsidR="001D6D1B" w:rsidRPr="00D473AB" w:rsidRDefault="001D6D1B" w:rsidP="001D6D1B">
            <w:pPr>
              <w:spacing w:line="23" w:lineRule="atLeast"/>
              <w:ind w:firstLine="0"/>
              <w:jc w:val="center"/>
              <w:rPr>
                <w:rFonts w:eastAsia="Times New Roman" w:cs="Arial"/>
                <w:color w:val="000000"/>
              </w:rPr>
            </w:pPr>
            <w:r w:rsidRPr="00D473AB">
              <w:rPr>
                <w:rFonts w:eastAsia="Times New Roman" w:cs="Arial"/>
                <w:color w:val="000000"/>
              </w:rPr>
              <w:t>BICSI CO-OSP</w:t>
            </w:r>
          </w:p>
        </w:tc>
        <w:tc>
          <w:tcPr>
            <w:tcW w:w="2394" w:type="dxa"/>
          </w:tcPr>
          <w:p w14:paraId="6D18B6C3" w14:textId="77777777" w:rsidR="001D6D1B" w:rsidRPr="00D473AB" w:rsidRDefault="001D6D1B" w:rsidP="001D6D1B">
            <w:pPr>
              <w:spacing w:line="23" w:lineRule="atLeast"/>
              <w:ind w:firstLine="0"/>
              <w:jc w:val="center"/>
              <w:rPr>
                <w:rFonts w:eastAsia="Times New Roman" w:cs="Arial"/>
                <w:color w:val="000000"/>
              </w:rPr>
            </w:pPr>
            <w:r w:rsidRPr="00D473AB">
              <w:rPr>
                <w:rFonts w:eastAsia="Times New Roman" w:cs="Arial"/>
                <w:color w:val="000000"/>
              </w:rPr>
              <w:t>BICSI TDMM</w:t>
            </w:r>
          </w:p>
        </w:tc>
        <w:tc>
          <w:tcPr>
            <w:tcW w:w="2394" w:type="dxa"/>
          </w:tcPr>
          <w:p w14:paraId="6828395E" w14:textId="77777777" w:rsidR="001D6D1B" w:rsidRPr="00D473AB" w:rsidRDefault="001D6D1B" w:rsidP="001D6D1B">
            <w:pPr>
              <w:spacing w:line="23" w:lineRule="atLeast"/>
              <w:ind w:firstLine="0"/>
              <w:jc w:val="center"/>
              <w:rPr>
                <w:rFonts w:eastAsia="Times New Roman" w:cs="Arial"/>
                <w:color w:val="000000"/>
              </w:rPr>
            </w:pPr>
            <w:r w:rsidRPr="00D473AB">
              <w:rPr>
                <w:rFonts w:eastAsia="Times New Roman" w:cs="Arial"/>
                <w:color w:val="000000"/>
              </w:rPr>
              <w:t>BICSI TCIM</w:t>
            </w:r>
          </w:p>
        </w:tc>
        <w:tc>
          <w:tcPr>
            <w:tcW w:w="2394" w:type="dxa"/>
          </w:tcPr>
          <w:p w14:paraId="6A2DC5F4" w14:textId="77777777" w:rsidR="001D6D1B" w:rsidRPr="00D473AB" w:rsidRDefault="001D6D1B" w:rsidP="001D6D1B">
            <w:pPr>
              <w:spacing w:line="23" w:lineRule="atLeast"/>
              <w:ind w:firstLine="0"/>
              <w:jc w:val="center"/>
              <w:rPr>
                <w:rFonts w:eastAsia="Times New Roman" w:cs="Arial"/>
                <w:color w:val="000000"/>
              </w:rPr>
            </w:pPr>
            <w:r w:rsidRPr="00D473AB">
              <w:rPr>
                <w:rFonts w:eastAsia="Times New Roman" w:cs="Arial"/>
                <w:color w:val="000000"/>
              </w:rPr>
              <w:t>TIA/EIA 758</w:t>
            </w:r>
          </w:p>
        </w:tc>
      </w:tr>
      <w:tr w:rsidR="00473BAF" w:rsidRPr="00D473AB" w14:paraId="7103B301" w14:textId="77777777" w:rsidTr="001D6D1B">
        <w:tc>
          <w:tcPr>
            <w:tcW w:w="2394" w:type="dxa"/>
          </w:tcPr>
          <w:p w14:paraId="7942E068" w14:textId="77777777" w:rsidR="00473BAF" w:rsidRPr="00D473AB" w:rsidRDefault="00473BAF" w:rsidP="00473BAF">
            <w:pPr>
              <w:spacing w:line="23" w:lineRule="atLeast"/>
              <w:ind w:firstLine="0"/>
              <w:jc w:val="center"/>
              <w:rPr>
                <w:rFonts w:eastAsia="Times New Roman" w:cs="Arial"/>
                <w:color w:val="000000"/>
              </w:rPr>
            </w:pPr>
            <w:r w:rsidRPr="00D473AB">
              <w:rPr>
                <w:rFonts w:eastAsia="Times New Roman" w:cs="Arial"/>
                <w:color w:val="000000"/>
              </w:rPr>
              <w:t>IEEE 802.3</w:t>
            </w:r>
          </w:p>
        </w:tc>
        <w:tc>
          <w:tcPr>
            <w:tcW w:w="2394" w:type="dxa"/>
          </w:tcPr>
          <w:p w14:paraId="15A7F5D6" w14:textId="77777777" w:rsidR="00473BAF" w:rsidRPr="00D473AB" w:rsidRDefault="00473BAF" w:rsidP="00473BAF">
            <w:pPr>
              <w:spacing w:line="23" w:lineRule="atLeast"/>
              <w:ind w:firstLine="0"/>
              <w:jc w:val="center"/>
              <w:rPr>
                <w:rFonts w:eastAsia="Times New Roman" w:cs="Arial"/>
                <w:color w:val="000000"/>
              </w:rPr>
            </w:pPr>
            <w:r w:rsidRPr="00D473AB">
              <w:rPr>
                <w:rFonts w:eastAsia="Times New Roman" w:cs="Arial"/>
                <w:color w:val="000000"/>
              </w:rPr>
              <w:t>NEC</w:t>
            </w:r>
          </w:p>
        </w:tc>
        <w:tc>
          <w:tcPr>
            <w:tcW w:w="2394" w:type="dxa"/>
          </w:tcPr>
          <w:p w14:paraId="678ED68D" w14:textId="77777777" w:rsidR="00473BAF" w:rsidRPr="00D473AB" w:rsidRDefault="00473BAF" w:rsidP="00473BAF">
            <w:pPr>
              <w:spacing w:line="23" w:lineRule="atLeast"/>
              <w:ind w:firstLine="0"/>
              <w:jc w:val="center"/>
              <w:rPr>
                <w:rFonts w:eastAsia="Times New Roman" w:cs="Arial"/>
                <w:color w:val="000000"/>
              </w:rPr>
            </w:pPr>
            <w:r w:rsidRPr="00D473AB">
              <w:rPr>
                <w:rFonts w:eastAsia="Times New Roman" w:cs="Arial"/>
                <w:color w:val="000000"/>
              </w:rPr>
              <w:t>NESC</w:t>
            </w:r>
          </w:p>
        </w:tc>
        <w:tc>
          <w:tcPr>
            <w:tcW w:w="2394" w:type="dxa"/>
          </w:tcPr>
          <w:p w14:paraId="6DC9C7D2" w14:textId="77777777" w:rsidR="00473BAF" w:rsidRPr="00D473AB" w:rsidRDefault="00473BAF" w:rsidP="00473BAF">
            <w:pPr>
              <w:spacing w:line="23" w:lineRule="atLeast"/>
              <w:ind w:firstLine="0"/>
              <w:jc w:val="center"/>
              <w:rPr>
                <w:rFonts w:eastAsia="Times New Roman" w:cs="Arial"/>
                <w:color w:val="000000"/>
              </w:rPr>
            </w:pPr>
            <w:r w:rsidRPr="00D473AB">
              <w:rPr>
                <w:rFonts w:eastAsia="Times New Roman" w:cs="Arial"/>
                <w:color w:val="000000"/>
              </w:rPr>
              <w:t>OSHA Codes</w:t>
            </w:r>
          </w:p>
        </w:tc>
      </w:tr>
    </w:tbl>
    <w:p w14:paraId="35F726F9" w14:textId="77777777" w:rsidR="003610EA" w:rsidRPr="00D473AB" w:rsidRDefault="003610EA" w:rsidP="00785509">
      <w:pPr>
        <w:spacing w:line="23" w:lineRule="atLeast"/>
        <w:ind w:firstLine="0"/>
        <w:jc w:val="both"/>
        <w:rPr>
          <w:rFonts w:eastAsia="Times New Roman" w:cs="Arial"/>
          <w:color w:val="000000"/>
        </w:rPr>
      </w:pPr>
    </w:p>
    <w:p w14:paraId="659EF0CD" w14:textId="78B644F7" w:rsidR="00BB02D5" w:rsidRPr="00D473AB" w:rsidRDefault="00BB02D5" w:rsidP="00BB02D5">
      <w:pPr>
        <w:spacing w:line="23" w:lineRule="atLeast"/>
        <w:ind w:firstLine="0"/>
        <w:jc w:val="both"/>
        <w:textAlignment w:val="baseline"/>
        <w:rPr>
          <w:rFonts w:eastAsia="Times New Roman" w:cs="Times New Roman"/>
          <w:color w:val="000000"/>
        </w:rPr>
      </w:pPr>
      <w:r w:rsidRPr="00D473AB">
        <w:rPr>
          <w:rFonts w:eastAsia="Times New Roman" w:cs="Arial"/>
          <w:color w:val="000000"/>
        </w:rPr>
        <w:t xml:space="preserve">Any warranties associated with the fiber and any other outside plant materials must revert to the </w:t>
      </w:r>
      <w:r w:rsidR="00E35420" w:rsidRPr="00D473AB">
        <w:rPr>
          <w:rFonts w:eastAsia="Times New Roman" w:cs="Arial"/>
          <w:color w:val="000000"/>
        </w:rPr>
        <w:t>Catoosa PS</w:t>
      </w:r>
      <w:r w:rsidRPr="00D473AB">
        <w:rPr>
          <w:rFonts w:eastAsia="Times New Roman" w:cs="Arial"/>
          <w:color w:val="000000"/>
        </w:rPr>
        <w:t xml:space="preserve"> as the fiber owner upon completion of construction.</w:t>
      </w:r>
    </w:p>
    <w:p w14:paraId="711820CE" w14:textId="77777777" w:rsidR="004038BE" w:rsidRPr="00D473AB" w:rsidRDefault="004038BE" w:rsidP="006731CB">
      <w:pPr>
        <w:pStyle w:val="Heading2"/>
      </w:pPr>
      <w:bookmarkStart w:id="23" w:name="_Toc61953822"/>
      <w:r w:rsidRPr="00D473AB">
        <w:t>AERIAL</w:t>
      </w:r>
      <w:bookmarkEnd w:id="23"/>
    </w:p>
    <w:p w14:paraId="45AF77D8" w14:textId="7DAF8B76" w:rsidR="001D7C06" w:rsidRPr="00D473AB" w:rsidRDefault="001D6D1B" w:rsidP="001D7C06">
      <w:pPr>
        <w:spacing w:after="0" w:line="23" w:lineRule="atLeast"/>
        <w:ind w:firstLine="0"/>
        <w:jc w:val="both"/>
      </w:pPr>
      <w:r w:rsidRPr="00D473AB">
        <w:lastRenderedPageBreak/>
        <w:t>Aerial installations shall be constructed and installed in accordance w</w:t>
      </w:r>
      <w:r w:rsidR="002C453F" w:rsidRPr="00D473AB">
        <w:t xml:space="preserve">ith industry-standard practice.  Vendor is responsible for acquisition of rights to install </w:t>
      </w:r>
      <w:r w:rsidR="00E35420" w:rsidRPr="00D473AB">
        <w:t>Catoosa PS</w:t>
      </w:r>
      <w:r w:rsidR="002C453F" w:rsidRPr="00D473AB">
        <w:t xml:space="preserve"> fiber on existing poles.  </w:t>
      </w:r>
      <w:r w:rsidR="001D7C06" w:rsidRPr="00D473AB">
        <w:t xml:space="preserve">Vendor is responsible for aerial load calculations and determination of suitability of existing available poles, and </w:t>
      </w:r>
      <w:r w:rsidR="001D7C06" w:rsidRPr="00D473AB">
        <w:rPr>
          <w:rFonts w:eastAsia="Times New Roman" w:cs="Arial"/>
          <w:color w:val="000000"/>
        </w:rPr>
        <w:t>must adhere to pole owners’ requirements for clearances, spans, grounding, guys and attachments</w:t>
      </w:r>
      <w:r w:rsidR="001D7C06" w:rsidRPr="00D473AB">
        <w:t>.  Any costs associated with these modifications to existing poles are the responsibility of the vendor and shall be included in the calculation of cost of construction.</w:t>
      </w:r>
    </w:p>
    <w:p w14:paraId="779580CB" w14:textId="77777777" w:rsidR="001D7C06" w:rsidRPr="00D473AB" w:rsidRDefault="001D7C06" w:rsidP="001D7C06">
      <w:pPr>
        <w:spacing w:after="0" w:line="23" w:lineRule="atLeast"/>
        <w:ind w:firstLine="0"/>
        <w:jc w:val="both"/>
        <w:textAlignment w:val="baseline"/>
        <w:rPr>
          <w:rFonts w:eastAsia="Times New Roman" w:cs="Times New Roman"/>
          <w:color w:val="000000"/>
        </w:rPr>
      </w:pPr>
    </w:p>
    <w:p w14:paraId="3D7AD818" w14:textId="77777777" w:rsidR="001D6D1B" w:rsidRPr="00D473AB" w:rsidRDefault="002C453F" w:rsidP="001D7C06">
      <w:pPr>
        <w:spacing w:after="0" w:line="23" w:lineRule="atLeast"/>
        <w:ind w:firstLine="0"/>
        <w:jc w:val="both"/>
      </w:pPr>
      <w:r w:rsidRPr="00D473AB">
        <w:t xml:space="preserve">Should there be any applicable acquisition or one-time pole attachment fees applied, the vendor should include them in the calculation of cost of construction.  Additionally, if there are </w:t>
      </w:r>
      <w:r w:rsidR="001D7C06" w:rsidRPr="00D473AB">
        <w:t xml:space="preserve">any </w:t>
      </w:r>
      <w:r w:rsidRPr="00D473AB">
        <w:t>monthly recurring or annual recurring pole attachment fees, vendor shall make note of these recurring costs in their proposal, and shall include the first year of any such recurring fees in the calculation of cost of construction.</w:t>
      </w:r>
      <w:r w:rsidR="00473BAF" w:rsidRPr="00D473AB">
        <w:t xml:space="preserve">  Within the pricing sheet(s) the vendor shall also note these recurring fees so that the district can be prepared to cover these costs in future years.</w:t>
      </w:r>
    </w:p>
    <w:p w14:paraId="2CC0DD5F" w14:textId="77777777" w:rsidR="002C453F" w:rsidRPr="00D473AB" w:rsidRDefault="002C453F" w:rsidP="001D7C06">
      <w:pPr>
        <w:spacing w:after="0" w:line="23" w:lineRule="atLeast"/>
        <w:ind w:firstLine="0"/>
        <w:jc w:val="both"/>
      </w:pPr>
    </w:p>
    <w:p w14:paraId="7DF95861" w14:textId="77777777" w:rsidR="002C453F" w:rsidRPr="00D473AB" w:rsidRDefault="002C453F" w:rsidP="001D7C06">
      <w:pPr>
        <w:spacing w:after="0" w:line="23" w:lineRule="atLeast"/>
        <w:ind w:firstLine="0"/>
        <w:jc w:val="both"/>
      </w:pPr>
      <w:r w:rsidRPr="00D473AB">
        <w:t>Vendor shall make all transitions to and from aerial according to established standards, and shall follow any applicable grounding/bonding requirements.  All aerial runs shall be equipped with aerial service loops adequate to effect possible future repairs, and shall ensure that said service loops are properly secured using Opti-Loop® or similar storage devices.</w:t>
      </w:r>
    </w:p>
    <w:p w14:paraId="3B02255F" w14:textId="77777777" w:rsidR="004038BE" w:rsidRPr="00AF5ACA" w:rsidRDefault="004038BE" w:rsidP="001D6D1B">
      <w:pPr>
        <w:pStyle w:val="Heading2"/>
      </w:pPr>
      <w:bookmarkStart w:id="24" w:name="_Toc61953823"/>
      <w:r w:rsidRPr="00AF5ACA">
        <w:t>BURIED</w:t>
      </w:r>
      <w:bookmarkEnd w:id="24"/>
    </w:p>
    <w:p w14:paraId="5C6089BF" w14:textId="77777777" w:rsidR="004F79B5" w:rsidRPr="00AF5ACA" w:rsidRDefault="004F79B5" w:rsidP="00F26803">
      <w:pPr>
        <w:spacing w:line="23" w:lineRule="atLeast"/>
        <w:ind w:firstLine="0"/>
        <w:jc w:val="both"/>
      </w:pPr>
      <w:r w:rsidRPr="00AF5ACA">
        <w:t>Buried installations shall be constructed and installed in accordance with industry-standard practice.  Vendor is responsible locating existing utilities prior to trenching operations.  When trenching across existing utilities that are above the level of fiber installation, vendor shall hand-dig or hydro-vac as necessary in order to avoid damage to existing utilities.</w:t>
      </w:r>
    </w:p>
    <w:p w14:paraId="7E91553A" w14:textId="77777777" w:rsidR="00F26803" w:rsidRPr="00AF5ACA" w:rsidRDefault="00F26803" w:rsidP="00F26803">
      <w:pPr>
        <w:spacing w:line="23" w:lineRule="atLeast"/>
        <w:ind w:firstLine="0"/>
        <w:jc w:val="both"/>
        <w:textAlignment w:val="baseline"/>
        <w:rPr>
          <w:rFonts w:eastAsia="Times New Roman" w:cs="Courier New"/>
          <w:color w:val="000000"/>
        </w:rPr>
      </w:pPr>
      <w:r w:rsidRPr="00AF5ACA">
        <w:rPr>
          <w:rFonts w:eastAsia="Times New Roman" w:cs="Arial"/>
          <w:color w:val="000000"/>
        </w:rPr>
        <w:t>Where cable crosses existing sub-surface pipes, cables, or other structures:  at foreign object crossings, the cable will be placed to maintain a minimum of 12” clearance from the object or the minimum clearance required by the object’s owner, whichever is greater.</w:t>
      </w:r>
    </w:p>
    <w:p w14:paraId="287F810A" w14:textId="0162D1B3" w:rsidR="00F26803" w:rsidRPr="00AF5ACA" w:rsidRDefault="004F79B5" w:rsidP="00F26803">
      <w:pPr>
        <w:spacing w:line="23" w:lineRule="atLeast"/>
        <w:ind w:firstLine="0"/>
        <w:jc w:val="both"/>
      </w:pPr>
      <w:r w:rsidRPr="00AF5ACA">
        <w:t xml:space="preserve">Buried fiber-optic cable shall be contained inside a minimum 2-inch SDR-11 HDPE roll-pipe conduit fitted with three-sleeve </w:t>
      </w:r>
      <w:proofErr w:type="spellStart"/>
      <w:r w:rsidRPr="00AF5ACA">
        <w:t>MaxCell</w:t>
      </w:r>
      <w:proofErr w:type="spellEnd"/>
      <w:r w:rsidRPr="00AF5ACA">
        <w:t>® Innerduct, or larger HDPE roll-pipe conduit containing three HDPE corrugated Innerduct of sufficient size to each contain</w:t>
      </w:r>
      <w:r w:rsidR="006A1F48" w:rsidRPr="00AF5ACA">
        <w:t xml:space="preserve"> a</w:t>
      </w:r>
      <w:r w:rsidRPr="00AF5ACA">
        <w:t xml:space="preserve"> </w:t>
      </w:r>
      <w:r w:rsidR="006A1F48" w:rsidRPr="00AF5ACA">
        <w:t xml:space="preserve">½ -in. diameter OSP fiber-optic cable.   </w:t>
      </w:r>
      <w:r w:rsidR="00F26803" w:rsidRPr="00AF5ACA">
        <w:t xml:space="preserve">Alternately, multiple individual 1-¼ inch HDPE roll-pipe conduits may be installed in lieu of pipe with innerducts.  All outside conduits NOT containing fiber-optic cable shall have all exposed ends capped with a </w:t>
      </w:r>
      <w:r w:rsidR="00E35420" w:rsidRPr="00AF5ACA">
        <w:t>Catoosa PS</w:t>
      </w:r>
      <w:r w:rsidR="00F26803" w:rsidRPr="00AF5ACA">
        <w:t xml:space="preserve"> acceptable cap/plug that accommodates the mule tape in the empty conduit.</w:t>
      </w:r>
    </w:p>
    <w:p w14:paraId="3E8636EC" w14:textId="77777777" w:rsidR="00277BB3" w:rsidRPr="00AF5ACA" w:rsidRDefault="00277BB3" w:rsidP="004F79B5">
      <w:pPr>
        <w:spacing w:line="23" w:lineRule="atLeast"/>
        <w:ind w:firstLine="0"/>
        <w:jc w:val="both"/>
      </w:pPr>
      <w:r w:rsidRPr="00AF5ACA">
        <w:t>All direct burial of conduit via open trenching shall be at 36 inches, backfill shall be tamped appropriately during cleanup to minimize settling, and a warning tape indicating buried fiber-optic cable shall be placed at a depth of approximately 12 inches when trench is being filled back in.</w:t>
      </w:r>
    </w:p>
    <w:p w14:paraId="3DF5D0DA" w14:textId="77777777" w:rsidR="00277BB3" w:rsidRPr="00AF5ACA" w:rsidRDefault="00277BB3" w:rsidP="004F79B5">
      <w:pPr>
        <w:spacing w:line="23" w:lineRule="atLeast"/>
        <w:ind w:firstLine="0"/>
        <w:jc w:val="both"/>
      </w:pPr>
      <w:r w:rsidRPr="00AF5ACA">
        <w:t xml:space="preserve">Sidewalks and driveways should not be </w:t>
      </w:r>
      <w:r w:rsidR="006A1F48" w:rsidRPr="00AF5ACA">
        <w:t xml:space="preserve">cut or </w:t>
      </w:r>
      <w:r w:rsidRPr="00AF5ACA">
        <w:t xml:space="preserve">broken during installation unless absolutely necessary.  </w:t>
      </w:r>
      <w:r w:rsidR="006A1F48" w:rsidRPr="00AF5ACA">
        <w:t>Any sidewalks or driveways that ARE cut or broken during installation shall be returned to their pre-construction condition as part of restoration.</w:t>
      </w:r>
    </w:p>
    <w:p w14:paraId="1A5A2239" w14:textId="05744A28" w:rsidR="00813D8F" w:rsidRPr="00AF5ACA" w:rsidRDefault="00813D8F" w:rsidP="004F79B5">
      <w:pPr>
        <w:spacing w:line="23" w:lineRule="atLeast"/>
        <w:ind w:firstLine="0"/>
        <w:jc w:val="both"/>
      </w:pPr>
      <w:r w:rsidRPr="00AF5ACA">
        <w:t xml:space="preserve">All splice points will </w:t>
      </w:r>
      <w:r w:rsidR="001B5B97" w:rsidRPr="00AF5ACA">
        <w:t>be contained in an accessible manhole</w:t>
      </w:r>
      <w:bookmarkStart w:id="25" w:name="_Ref499300095"/>
      <w:r w:rsidR="001B5B97" w:rsidRPr="00AF5ACA">
        <w:rPr>
          <w:rStyle w:val="FootnoteReference"/>
        </w:rPr>
        <w:footnoteReference w:id="2"/>
      </w:r>
      <w:bookmarkEnd w:id="25"/>
      <w:r w:rsidR="001B5B97" w:rsidRPr="00AF5ACA">
        <w:t xml:space="preserve">, with at least 50 feet of service loop for each cable entering the manhole to facilitate any future splicing or splice repairs.  Service loops in manholes are to be neatly coiled or properly secured to cable management in the manhole.   All other pull points </w:t>
      </w:r>
      <w:r w:rsidR="001B5B97" w:rsidRPr="00AF5ACA">
        <w:lastRenderedPageBreak/>
        <w:t>may be in smaller hand holes</w:t>
      </w:r>
      <w:r w:rsidR="001B5B97" w:rsidRPr="00AF5ACA">
        <w:rPr>
          <w:vertAlign w:val="superscript"/>
        </w:rPr>
        <w:fldChar w:fldCharType="begin"/>
      </w:r>
      <w:r w:rsidR="001B5B97" w:rsidRPr="00AF5ACA">
        <w:rPr>
          <w:vertAlign w:val="superscript"/>
        </w:rPr>
        <w:instrText xml:space="preserve"> NOTEREF _Ref499300095 \h  \* MERGEFORMAT </w:instrText>
      </w:r>
      <w:r w:rsidR="001B5B97" w:rsidRPr="00AF5ACA">
        <w:rPr>
          <w:vertAlign w:val="superscript"/>
        </w:rPr>
      </w:r>
      <w:r w:rsidR="001B5B97" w:rsidRPr="00AF5ACA">
        <w:rPr>
          <w:vertAlign w:val="superscript"/>
        </w:rPr>
        <w:fldChar w:fldCharType="separate"/>
      </w:r>
      <w:r w:rsidR="00037314">
        <w:rPr>
          <w:vertAlign w:val="superscript"/>
        </w:rPr>
        <w:t>2</w:t>
      </w:r>
      <w:r w:rsidR="001B5B97" w:rsidRPr="00AF5ACA">
        <w:rPr>
          <w:vertAlign w:val="superscript"/>
        </w:rPr>
        <w:fldChar w:fldCharType="end"/>
      </w:r>
      <w:r w:rsidR="001B5B97" w:rsidRPr="00AF5ACA">
        <w:t>, and hand holes may be buried 12-18 inches below grade so long as they are locatable.</w:t>
      </w:r>
    </w:p>
    <w:p w14:paraId="0EDFB52F" w14:textId="77777777" w:rsidR="00343530" w:rsidRPr="00AF5ACA" w:rsidRDefault="00343530" w:rsidP="004F79B5">
      <w:pPr>
        <w:spacing w:line="23" w:lineRule="atLeast"/>
        <w:ind w:firstLine="0"/>
        <w:jc w:val="both"/>
      </w:pPr>
      <w:r w:rsidRPr="00AF5ACA">
        <w:t>Vendor shall provide and place tracer wire in conduits containing fiber opti</w:t>
      </w:r>
      <w:r w:rsidR="005D16A1" w:rsidRPr="00AF5ACA">
        <w:t>c cable.  Tracer wire must be minimum #</w:t>
      </w:r>
      <w:r w:rsidRPr="00AF5ACA">
        <w:t xml:space="preserve">12 solid copper wire </w:t>
      </w:r>
      <w:r w:rsidR="001B5B97" w:rsidRPr="00AF5ACA">
        <w:t>type TW, THW, RHW, or USE</w:t>
      </w:r>
      <w:r w:rsidRPr="00AF5ACA">
        <w:t xml:space="preserve">. </w:t>
      </w:r>
      <w:r w:rsidR="00D44FC7" w:rsidRPr="00AF5ACA">
        <w:t xml:space="preserve"> </w:t>
      </w:r>
      <w:r w:rsidR="005D16A1" w:rsidRPr="00AF5ACA">
        <w:t xml:space="preserve">In any manhole or hand hole where grounding and/or bonding is required, sufficient tracer wire will be pulled into the manhole or hand hole to allow connection to the ground rod without interfering with access to fiber-optic cable for pulling, splicing or repairs.  </w:t>
      </w:r>
    </w:p>
    <w:p w14:paraId="373682B3" w14:textId="77777777" w:rsidR="00F6778F" w:rsidRPr="00AF5ACA" w:rsidRDefault="00F6778F" w:rsidP="00F26803">
      <w:pPr>
        <w:spacing w:line="23" w:lineRule="atLeast"/>
        <w:ind w:firstLine="0"/>
        <w:jc w:val="both"/>
        <w:textAlignment w:val="baseline"/>
        <w:rPr>
          <w:rFonts w:eastAsia="Times New Roman" w:cs="Courier New"/>
          <w:color w:val="000000"/>
        </w:rPr>
      </w:pPr>
      <w:r w:rsidRPr="00AF5ACA">
        <w:rPr>
          <w:rFonts w:eastAsia="Times New Roman" w:cs="Arial"/>
          <w:color w:val="000000"/>
        </w:rPr>
        <w:t xml:space="preserve">Where cable route crosses roads, the cable shall be placed at a minimum depth of 48” below the pavement or 36” below </w:t>
      </w:r>
      <w:r w:rsidR="00F26803" w:rsidRPr="00AF5ACA">
        <w:rPr>
          <w:rFonts w:eastAsia="Times New Roman" w:cs="Arial"/>
          <w:color w:val="000000"/>
        </w:rPr>
        <w:t>any</w:t>
      </w:r>
      <w:r w:rsidRPr="00AF5ACA">
        <w:rPr>
          <w:rFonts w:eastAsia="Times New Roman" w:cs="Arial"/>
          <w:color w:val="000000"/>
        </w:rPr>
        <w:t xml:space="preserve"> parallel drainage ditch, whichever is greater, unless the controlling authority required additional depth, in which case the greatest depth will be maintained.</w:t>
      </w:r>
    </w:p>
    <w:p w14:paraId="6E8A2AFC" w14:textId="77777777" w:rsidR="004038BE" w:rsidRPr="00AF5ACA" w:rsidRDefault="004038BE" w:rsidP="001D6D1B">
      <w:pPr>
        <w:pStyle w:val="Heading2"/>
      </w:pPr>
      <w:bookmarkStart w:id="26" w:name="_Toc61953824"/>
      <w:r w:rsidRPr="00AF5ACA">
        <w:t>DIRECTIONAL BORING</w:t>
      </w:r>
      <w:bookmarkEnd w:id="26"/>
    </w:p>
    <w:p w14:paraId="45A009DF" w14:textId="51260352" w:rsidR="004F79B5" w:rsidRPr="00AF5ACA" w:rsidRDefault="00EE7B37" w:rsidP="00EF4482">
      <w:pPr>
        <w:spacing w:line="23" w:lineRule="atLeast"/>
        <w:ind w:firstLine="0"/>
        <w:jc w:val="both"/>
      </w:pPr>
      <w:r w:rsidRPr="00AF5ACA">
        <w:t>Directional bores</w:t>
      </w:r>
      <w:r w:rsidR="004F79B5" w:rsidRPr="00AF5ACA">
        <w:t xml:space="preserve"> shall be constructed and installed in accordance with industry-standard practice.  Vendor is responsible for acquisition of rights to install </w:t>
      </w:r>
      <w:r w:rsidR="00E35420" w:rsidRPr="00AF5ACA">
        <w:t>Catoosa PS</w:t>
      </w:r>
      <w:r w:rsidR="004F79B5" w:rsidRPr="00AF5ACA">
        <w:t xml:space="preserve"> fiber.  Vendor </w:t>
      </w:r>
      <w:r w:rsidR="004F79B5" w:rsidRPr="00AF5ACA">
        <w:rPr>
          <w:rFonts w:eastAsia="Times New Roman" w:cs="Arial"/>
          <w:color w:val="000000"/>
        </w:rPr>
        <w:t xml:space="preserve">must adhere to requirements for clearances, </w:t>
      </w:r>
      <w:r w:rsidR="00F61650" w:rsidRPr="00AF5ACA">
        <w:rPr>
          <w:rFonts w:eastAsia="Times New Roman" w:cs="Arial"/>
          <w:color w:val="000000"/>
        </w:rPr>
        <w:t xml:space="preserve">and alignments as specified by relevant authorities in each area bored.  All existing utilities will be physically located using hydro-vac (pot-holing) prior to any directional boring.   </w:t>
      </w:r>
    </w:p>
    <w:p w14:paraId="27A78176" w14:textId="77777777" w:rsidR="00EF4482" w:rsidRPr="00AF5ACA" w:rsidRDefault="00277BB3" w:rsidP="00EF4482">
      <w:pPr>
        <w:spacing w:line="23" w:lineRule="atLeast"/>
        <w:ind w:firstLine="0"/>
        <w:jc w:val="both"/>
        <w:textAlignment w:val="baseline"/>
        <w:rPr>
          <w:rFonts w:eastAsia="Times New Roman" w:cs="Arial"/>
          <w:color w:val="000000"/>
        </w:rPr>
      </w:pPr>
      <w:r w:rsidRPr="00AF5ACA">
        <w:t xml:space="preserve">All boring should be at 60 inches or deeper if needed to avoid obstacles.  </w:t>
      </w:r>
      <w:r w:rsidRPr="00AF5ACA">
        <w:rPr>
          <w:b/>
          <w:u w:val="single"/>
        </w:rPr>
        <w:t>In no cases should conduit be bored above existing utilities.</w:t>
      </w:r>
      <w:r w:rsidR="00EF4482" w:rsidRPr="00AF5ACA">
        <w:rPr>
          <w:b/>
          <w:u w:val="single"/>
        </w:rPr>
        <w:t xml:space="preserve">  </w:t>
      </w:r>
      <w:r w:rsidR="00EF4482" w:rsidRPr="00AF5ACA">
        <w:rPr>
          <w:u w:val="single"/>
        </w:rPr>
        <w:t>A</w:t>
      </w:r>
      <w:r w:rsidR="00EF4482" w:rsidRPr="00AF5ACA">
        <w:rPr>
          <w:rFonts w:eastAsia="Times New Roman" w:cs="Arial"/>
          <w:color w:val="000000"/>
        </w:rPr>
        <w:t>t any foreign object crossings, the cable will be placed to maintain a minimum of 12” clearance from the object or the minimum clearance required by the object’s owner, whichever is greater.</w:t>
      </w:r>
    </w:p>
    <w:p w14:paraId="601E505A" w14:textId="77777777" w:rsidR="00EF4482" w:rsidRPr="00AF5ACA" w:rsidRDefault="00EF4482" w:rsidP="00EF4482">
      <w:pPr>
        <w:spacing w:line="23" w:lineRule="atLeast"/>
        <w:ind w:firstLine="0"/>
        <w:jc w:val="both"/>
        <w:textAlignment w:val="baseline"/>
        <w:rPr>
          <w:rFonts w:eastAsia="Times New Roman" w:cs="Times New Roman"/>
          <w:color w:val="000000"/>
        </w:rPr>
      </w:pPr>
      <w:r w:rsidRPr="00AF5ACA">
        <w:rPr>
          <w:rFonts w:eastAsia="Times New Roman" w:cs="Arial"/>
          <w:color w:val="000000"/>
        </w:rPr>
        <w:t>Vendors shall give all notices and comply with all laws, ordinances, rules and regulations bearing on the conduct of the Work as drawn.  All work performed on public right-of-way or railroad right-of-way shall be done in accordance with requirements and regulations of the authority having jurisdiction.</w:t>
      </w:r>
    </w:p>
    <w:p w14:paraId="05FD674A" w14:textId="77777777" w:rsidR="00277BB3" w:rsidRPr="00AF5ACA" w:rsidRDefault="00277BB3" w:rsidP="00EF4482">
      <w:pPr>
        <w:spacing w:line="23" w:lineRule="atLeast"/>
        <w:ind w:firstLine="0"/>
        <w:jc w:val="both"/>
      </w:pPr>
      <w:r w:rsidRPr="00AF5ACA">
        <w:t>C</w:t>
      </w:r>
      <w:r w:rsidR="00EF4482" w:rsidRPr="00AF5ACA">
        <w:t>r</w:t>
      </w:r>
      <w:r w:rsidRPr="00AF5ACA">
        <w:t xml:space="preserve">ossings under RR tracks will comply with all requirements of </w:t>
      </w:r>
      <w:r w:rsidR="00F61650" w:rsidRPr="00AF5ACA">
        <w:t>controlling</w:t>
      </w:r>
      <w:r w:rsidRPr="00AF5ACA">
        <w:t xml:space="preserve"> Railroad.</w:t>
      </w:r>
      <w:r w:rsidR="00F61650" w:rsidRPr="00AF5ACA">
        <w:t xml:space="preserve">   </w:t>
      </w:r>
      <w:r w:rsidRPr="00AF5ACA">
        <w:t>All railroad crossings shall be within an appropriately sized steel casing when directional boring is used</w:t>
      </w:r>
      <w:r w:rsidR="00F61650" w:rsidRPr="00AF5ACA">
        <w:t xml:space="preserve">, and at the depth specified by </w:t>
      </w:r>
      <w:r w:rsidR="00EF4482" w:rsidRPr="00AF5ACA">
        <w:t>railroad authorities</w:t>
      </w:r>
      <w:r w:rsidRPr="00AF5ACA">
        <w:t xml:space="preserve">.  </w:t>
      </w:r>
    </w:p>
    <w:p w14:paraId="65702625" w14:textId="77777777" w:rsidR="00F6778F" w:rsidRPr="00AF5ACA" w:rsidRDefault="00F61650" w:rsidP="00EF4482">
      <w:pPr>
        <w:spacing w:line="23" w:lineRule="atLeast"/>
        <w:ind w:firstLine="0"/>
        <w:jc w:val="both"/>
        <w:rPr>
          <w:rFonts w:eastAsia="Times New Roman" w:cs="Courier New"/>
          <w:color w:val="000000"/>
        </w:rPr>
      </w:pPr>
      <w:r w:rsidRPr="00AF5ACA">
        <w:t xml:space="preserve">All </w:t>
      </w:r>
      <w:r w:rsidR="00EF4482" w:rsidRPr="00AF5ACA">
        <w:t>state DOT</w:t>
      </w:r>
      <w:r w:rsidRPr="00AF5ACA">
        <w:t xml:space="preserve"> roadway crossings shall be within an appropriately sized steel casing when directional boring is used.  </w:t>
      </w:r>
      <w:r w:rsidR="00EF4482" w:rsidRPr="00AF5ACA">
        <w:t xml:space="preserve"> </w:t>
      </w:r>
      <w:r w:rsidR="00F6778F" w:rsidRPr="00AF5ACA">
        <w:rPr>
          <w:rFonts w:eastAsia="Times New Roman" w:cs="Arial"/>
          <w:color w:val="000000"/>
        </w:rPr>
        <w:t>Where cable route crosses roads, the cable shall be placed at a minimum depth of 48” below the pavement or 36” below the parallel drainage ditch, whichever is greater, unless the controlling authority required additional depth, in which case the greatest depth will be maintained.</w:t>
      </w:r>
    </w:p>
    <w:p w14:paraId="7C21664D" w14:textId="77777777" w:rsidR="004038BE" w:rsidRPr="00AF5ACA" w:rsidRDefault="004038BE" w:rsidP="001D6D1B">
      <w:pPr>
        <w:pStyle w:val="Heading2"/>
      </w:pPr>
      <w:bookmarkStart w:id="27" w:name="_Toc61953825"/>
      <w:r w:rsidRPr="00AF5ACA">
        <w:t>HAND HOLES &amp; MANHOLES</w:t>
      </w:r>
      <w:bookmarkEnd w:id="27"/>
    </w:p>
    <w:p w14:paraId="285E8D3D" w14:textId="3162D15A" w:rsidR="002F07AD" w:rsidRPr="00AF5ACA" w:rsidRDefault="00D571C6" w:rsidP="002F07AD">
      <w:pPr>
        <w:spacing w:line="23" w:lineRule="atLeast"/>
        <w:ind w:firstLine="0"/>
        <w:jc w:val="both"/>
        <w:textAlignment w:val="baseline"/>
        <w:rPr>
          <w:rFonts w:eastAsia="Times New Roman" w:cs="Times New Roman"/>
          <w:color w:val="000000"/>
        </w:rPr>
      </w:pPr>
      <w:r w:rsidRPr="00AF5ACA">
        <w:t xml:space="preserve">Hand holes in this document are defined as an in-ground box, </w:t>
      </w:r>
      <w:r w:rsidR="0073479D" w:rsidRPr="00AF5ACA">
        <w:t>approximately 18” x 24” x 36” or larger, and capable of being used as a cable pull point without exceeding fiber minimum stress bend radius.   Hand</w:t>
      </w:r>
      <w:r w:rsidR="006D561A" w:rsidRPr="00AF5ACA">
        <w:t xml:space="preserve"> </w:t>
      </w:r>
      <w:r w:rsidR="0073479D" w:rsidRPr="00AF5ACA">
        <w:t xml:space="preserve">holes may be installed level with ground or buried 12-18” below grade.  </w:t>
      </w:r>
      <w:r w:rsidR="00473BAF" w:rsidRPr="00AF5ACA">
        <w:t>H</w:t>
      </w:r>
      <w:r w:rsidR="0073479D" w:rsidRPr="00AF5ACA">
        <w:t>and hole must meet load bearing requirements for the location and the lid must be secured using</w:t>
      </w:r>
      <w:r w:rsidR="00575E48" w:rsidRPr="00AF5ACA">
        <w:t xml:space="preserve"> pentagonal bolts or other anti-tamper devices.</w:t>
      </w:r>
      <w:r w:rsidR="0073479D" w:rsidRPr="00AF5ACA">
        <w:t xml:space="preserve">  For buried hand holes, they must be locatable. </w:t>
      </w:r>
      <w:r w:rsidR="002F07AD" w:rsidRPr="00AF5ACA">
        <w:rPr>
          <w:rFonts w:eastAsia="Times New Roman" w:cs="Arial"/>
          <w:color w:val="000000"/>
        </w:rPr>
        <w:t xml:space="preserve">Immediately after placement, the soil around (and over) the hand hole will be tamped and compacted. Should any washouts occur, the respondent will be responsible for correcting the problem immediately without additional cost to </w:t>
      </w:r>
      <w:r w:rsidR="00E35420" w:rsidRPr="00AF5ACA">
        <w:rPr>
          <w:rFonts w:eastAsia="Times New Roman" w:cs="Arial"/>
          <w:color w:val="000000"/>
        </w:rPr>
        <w:t>Catoosa PS</w:t>
      </w:r>
      <w:r w:rsidR="002F07AD" w:rsidRPr="00AF5ACA">
        <w:rPr>
          <w:rFonts w:eastAsia="Times New Roman" w:cs="Arial"/>
          <w:color w:val="000000"/>
        </w:rPr>
        <w:t>.</w:t>
      </w:r>
    </w:p>
    <w:p w14:paraId="4E5D1AFA" w14:textId="06093411" w:rsidR="0073479D" w:rsidRPr="00AF5ACA" w:rsidRDefault="0073479D" w:rsidP="002F07AD">
      <w:pPr>
        <w:tabs>
          <w:tab w:val="left" w:pos="2016"/>
        </w:tabs>
        <w:spacing w:line="23" w:lineRule="atLeast"/>
        <w:ind w:firstLine="0"/>
        <w:jc w:val="both"/>
        <w:rPr>
          <w:rFonts w:eastAsia="Times New Roman" w:cs="Arial"/>
          <w:color w:val="000000"/>
        </w:rPr>
      </w:pPr>
      <w:r w:rsidRPr="00AF5ACA">
        <w:lastRenderedPageBreak/>
        <w:t>Manholes in this document are defined as larger in-ground boxes (upright cylindrical manholes are acceptable), approximately 36” x 36” x 48” or larger, and capable of being used to pull cable through, but also to contain a splice canister as well as 100’+ of service loop.  All manholes must meet vehicular load bearing requirements, and lid must be secured using pentagonal bolts or other anti-tamper devices.</w:t>
      </w:r>
      <w:r w:rsidR="002F07AD" w:rsidRPr="00AF5ACA">
        <w:t xml:space="preserve">  </w:t>
      </w:r>
      <w:r w:rsidR="002F07AD" w:rsidRPr="00AF5ACA">
        <w:rPr>
          <w:rFonts w:eastAsia="Times New Roman" w:cs="Arial"/>
          <w:color w:val="000000"/>
        </w:rPr>
        <w:t xml:space="preserve">Immediately after placement, the soil around the manhole will be tamped and compacted. Should any washouts occur, the respondent will be responsible for correcting the problem immediately without additional cost to </w:t>
      </w:r>
      <w:r w:rsidR="00E35420" w:rsidRPr="00AF5ACA">
        <w:rPr>
          <w:rFonts w:eastAsia="Times New Roman" w:cs="Arial"/>
          <w:color w:val="000000"/>
        </w:rPr>
        <w:t>Catoosa PS</w:t>
      </w:r>
      <w:r w:rsidR="002F07AD" w:rsidRPr="00AF5ACA">
        <w:rPr>
          <w:rFonts w:eastAsia="Times New Roman" w:cs="Arial"/>
          <w:color w:val="000000"/>
        </w:rPr>
        <w:t>.</w:t>
      </w:r>
    </w:p>
    <w:p w14:paraId="64E0BD0A" w14:textId="77777777" w:rsidR="00964400" w:rsidRPr="00AF5ACA" w:rsidRDefault="00964400" w:rsidP="002F07AD">
      <w:pPr>
        <w:tabs>
          <w:tab w:val="left" w:pos="2016"/>
        </w:tabs>
        <w:spacing w:line="23" w:lineRule="atLeast"/>
        <w:ind w:firstLine="0"/>
        <w:jc w:val="both"/>
      </w:pPr>
      <w:r w:rsidRPr="00AF5ACA">
        <w:t>Hand holes and manholes should be floorless with a gravel bed (minimum 6 inches) installed below the bottom for drainage.</w:t>
      </w:r>
    </w:p>
    <w:p w14:paraId="1CC108C5" w14:textId="77777777" w:rsidR="00067EC6" w:rsidRPr="00AF5ACA" w:rsidRDefault="002F07AD" w:rsidP="00EF4482">
      <w:pPr>
        <w:spacing w:line="23" w:lineRule="atLeast"/>
        <w:ind w:firstLine="0"/>
        <w:jc w:val="both"/>
      </w:pPr>
      <w:r w:rsidRPr="00AF5ACA">
        <w:t xml:space="preserve">Manholes should be used at splice points and places where direction of route changes dramatically (+/- 90°).  </w:t>
      </w:r>
      <w:r w:rsidR="00575E48" w:rsidRPr="00AF5ACA">
        <w:t>Whether hand holes or manholes, pull point locations must be no more than approximately 1/3 mile apart.</w:t>
      </w:r>
      <w:r w:rsidRPr="00AF5ACA">
        <w:t xml:space="preserve">  </w:t>
      </w:r>
      <w:r w:rsidR="00067EC6" w:rsidRPr="00AF5ACA">
        <w:t xml:space="preserve">Vendor shall supply manufacturer, model/part number, and cut sheet for </w:t>
      </w:r>
      <w:r w:rsidR="00BD5D63" w:rsidRPr="00AF5ACA">
        <w:t xml:space="preserve">hand holes </w:t>
      </w:r>
      <w:r w:rsidR="00067EC6" w:rsidRPr="00AF5ACA">
        <w:t>and manholes being propose</w:t>
      </w:r>
      <w:r w:rsidR="00BD5D63" w:rsidRPr="00AF5ACA">
        <w:t>d.</w:t>
      </w:r>
    </w:p>
    <w:p w14:paraId="347A22C4" w14:textId="77777777" w:rsidR="0021014B" w:rsidRPr="00AF5ACA" w:rsidRDefault="00964400" w:rsidP="00EF4482">
      <w:pPr>
        <w:spacing w:line="23" w:lineRule="atLeast"/>
        <w:ind w:firstLine="0"/>
        <w:jc w:val="both"/>
      </w:pPr>
      <w:r w:rsidRPr="00AF5ACA">
        <w:t xml:space="preserve">Where grounding is required, hand holes or manholes </w:t>
      </w:r>
      <w:r w:rsidR="0021014B" w:rsidRPr="00AF5ACA">
        <w:t xml:space="preserve">will include an 8-foot, </w:t>
      </w:r>
      <m:oMath>
        <m:r>
          <w:rPr>
            <w:rFonts w:ascii="Cambria Math" w:hAnsi="Cambria Math"/>
          </w:rPr>
          <m:t xml:space="preserve">⅝ </m:t>
        </m:r>
      </m:oMath>
      <w:r w:rsidR="0021014B" w:rsidRPr="00AF5ACA">
        <w:t xml:space="preserve">inch diameter copper ground rod, </w:t>
      </w:r>
      <w:r w:rsidR="003E0528" w:rsidRPr="00AF5ACA">
        <w:t xml:space="preserve">which shall be driven into the ground leaving </w:t>
      </w:r>
      <w:r w:rsidR="0021014B" w:rsidRPr="00AF5ACA">
        <w:t xml:space="preserve">approximately 4 inches of ground rod exposed, and install </w:t>
      </w:r>
      <w:r w:rsidR="003E0528" w:rsidRPr="00AF5ACA">
        <w:t>a</w:t>
      </w:r>
      <w:r w:rsidR="0021014B" w:rsidRPr="00AF5ACA">
        <w:t xml:space="preserve"> ground lug on the ground rod</w:t>
      </w:r>
      <w:r w:rsidR="003E0528" w:rsidRPr="00AF5ACA">
        <w:t xml:space="preserve"> for attachment of the tracer wire</w:t>
      </w:r>
      <w:r w:rsidR="0021014B" w:rsidRPr="00AF5ACA">
        <w:t>.</w:t>
      </w:r>
    </w:p>
    <w:p w14:paraId="7AA620FE" w14:textId="77777777" w:rsidR="004038BE" w:rsidRPr="00AF5ACA" w:rsidRDefault="009D710B" w:rsidP="001D6D1B">
      <w:pPr>
        <w:pStyle w:val="Heading2"/>
      </w:pPr>
      <w:bookmarkStart w:id="28" w:name="_Toc61953826"/>
      <w:r w:rsidRPr="00AF5ACA">
        <w:t>SIGNAGE</w:t>
      </w:r>
      <w:bookmarkEnd w:id="28"/>
    </w:p>
    <w:p w14:paraId="524CAD7A" w14:textId="77777777" w:rsidR="005E1D85" w:rsidRPr="00AF5ACA" w:rsidRDefault="009D710B" w:rsidP="00632A34">
      <w:pPr>
        <w:spacing w:line="23" w:lineRule="atLeast"/>
        <w:ind w:firstLine="0"/>
        <w:jc w:val="both"/>
      </w:pPr>
      <w:r w:rsidRPr="00AF5ACA">
        <w:t>Vendors should inc</w:t>
      </w:r>
      <w:r w:rsidR="00632A34" w:rsidRPr="00AF5ACA">
        <w:t xml:space="preserve">lude in their proposal pricing </w:t>
      </w:r>
      <w:r w:rsidRPr="00AF5ACA">
        <w:t xml:space="preserve">the cost to procure and install </w:t>
      </w:r>
      <w:r w:rsidR="00632A34" w:rsidRPr="00AF5ACA">
        <w:t>appropriate signs and/or tags to identify fiber ownership, and to alert contractors working in the area to call before they dig.  Signs may include metal signs mounted on posts, nail-up signs on poles (with pole-owner’</w:t>
      </w:r>
      <w:r w:rsidR="005E1D85" w:rsidRPr="00AF5ACA">
        <w:t xml:space="preserve">s permission), </w:t>
      </w:r>
      <w:proofErr w:type="spellStart"/>
      <w:r w:rsidRPr="00AF5ACA">
        <w:t>DomedPost</w:t>
      </w:r>
      <w:proofErr w:type="spellEnd"/>
      <w:r w:rsidR="006D561A" w:rsidRPr="00AF5ACA">
        <w:t>™</w:t>
      </w:r>
      <w:r w:rsidRPr="00AF5ACA">
        <w:t xml:space="preserve"> or similar signs</w:t>
      </w:r>
      <w:r w:rsidR="005E1D85" w:rsidRPr="00AF5ACA">
        <w:t>, and/or tags for aerial fiber</w:t>
      </w:r>
      <w:r w:rsidRPr="00AF5ACA">
        <w:t>.</w:t>
      </w:r>
      <w:r w:rsidR="005E1D85" w:rsidRPr="00AF5ACA">
        <w:t xml:space="preserve">  </w:t>
      </w:r>
    </w:p>
    <w:p w14:paraId="62A80F3D" w14:textId="77777777" w:rsidR="005E1D85" w:rsidRPr="00AF5ACA" w:rsidRDefault="005E1D85" w:rsidP="005E1D85">
      <w:pPr>
        <w:spacing w:line="23" w:lineRule="atLeast"/>
        <w:ind w:firstLine="0"/>
        <w:jc w:val="both"/>
        <w:textAlignment w:val="baseline"/>
        <w:rPr>
          <w:rFonts w:eastAsia="Times New Roman" w:cs="Times New Roman"/>
          <w:color w:val="000000"/>
        </w:rPr>
      </w:pPr>
      <w:r w:rsidRPr="00AF5ACA">
        <w:rPr>
          <w:rFonts w:eastAsia="Times New Roman" w:cs="Arial"/>
          <w:color w:val="000000"/>
        </w:rPr>
        <w:t>Cable markers shall be placed within 48 hours of cable installation.  Unless the right-of-way or property owner specifies otherwise, cable markers shall be placed at all change in directions, splices, fence line crossings, at road and stream crossings, and other points on the route not more than 1,000 feet apart.    Markers shall always be located so that they can be seen from the location of the cable.</w:t>
      </w:r>
    </w:p>
    <w:p w14:paraId="645D82E8" w14:textId="07A1CF9A" w:rsidR="009D710B" w:rsidRPr="00AF5ACA" w:rsidRDefault="005E1D85" w:rsidP="00632A34">
      <w:pPr>
        <w:spacing w:line="23" w:lineRule="atLeast"/>
        <w:ind w:firstLine="0"/>
        <w:jc w:val="both"/>
      </w:pPr>
      <w:r w:rsidRPr="00AF5ACA">
        <w:t xml:space="preserve">Vendor should coordinate with </w:t>
      </w:r>
      <w:r w:rsidR="00E35420" w:rsidRPr="00AF5ACA">
        <w:t>Catoosa PS</w:t>
      </w:r>
      <w:r w:rsidRPr="00AF5ACA">
        <w:t xml:space="preserve"> to finalize wording on signage before procurement.  Vendor should also include spare signs for future replacement of damaged signs in the amount of approximately 10% of installed signage.</w:t>
      </w:r>
    </w:p>
    <w:p w14:paraId="7273DFC3" w14:textId="77777777" w:rsidR="005E1D85" w:rsidRPr="00AF5ACA" w:rsidRDefault="005E1D85" w:rsidP="00632A34">
      <w:pPr>
        <w:spacing w:line="23" w:lineRule="atLeast"/>
        <w:ind w:firstLine="0"/>
        <w:jc w:val="both"/>
      </w:pPr>
      <w:r w:rsidRPr="00AF5ACA">
        <w:t>All signs should be properly installed and poles/posts should be level and plumbed.</w:t>
      </w:r>
    </w:p>
    <w:p w14:paraId="03875111" w14:textId="77777777" w:rsidR="004038BE" w:rsidRPr="00AF5ACA" w:rsidRDefault="004038BE" w:rsidP="001D6D1B">
      <w:pPr>
        <w:pStyle w:val="Heading2"/>
      </w:pPr>
      <w:bookmarkStart w:id="29" w:name="_Toc61953827"/>
      <w:r w:rsidRPr="00AF5ACA">
        <w:t>CONDUIT</w:t>
      </w:r>
      <w:bookmarkEnd w:id="29"/>
    </w:p>
    <w:p w14:paraId="793DA0E2" w14:textId="77777777" w:rsidR="00C47BEB" w:rsidRPr="00AF5ACA" w:rsidRDefault="00C47BEB" w:rsidP="003B4A3B">
      <w:pPr>
        <w:spacing w:line="23" w:lineRule="atLeast"/>
        <w:ind w:firstLine="0"/>
        <w:jc w:val="both"/>
      </w:pPr>
      <w:r w:rsidRPr="00AF5ACA">
        <w:rPr>
          <w:u w:val="single"/>
        </w:rPr>
        <w:t>Conduit inside of a building</w:t>
      </w:r>
      <w:r w:rsidRPr="00AF5ACA">
        <w:rPr>
          <w:b/>
          <w:u w:val="single"/>
        </w:rPr>
        <w:t xml:space="preserve"> </w:t>
      </w:r>
      <w:r w:rsidRPr="00AF5ACA">
        <w:t xml:space="preserve">– unless otherwise specified, anywhere a conduit is required inside of a building it shall fire rated and shall be large enough to hold the fiber-optic cable(s) specified to be installed into the conduit based on National Electric Code.  </w:t>
      </w:r>
      <w:r w:rsidRPr="00AF5ACA">
        <w:rPr>
          <w:rFonts w:cs="Arial"/>
          <w:color w:val="000000"/>
        </w:rPr>
        <w:t xml:space="preserve">Large-radius sweeps shall be provided where required for offset or change in direction of conduit. Bend radius rating of the cable must be adhered to for all conduit bends, pull boxes, and hand holes.  </w:t>
      </w:r>
      <w:r w:rsidRPr="00AF5ACA">
        <w:t>Sufficient pull points shall be installed along the pathway so as to facilitate any future repairs or cable replacement.</w:t>
      </w:r>
    </w:p>
    <w:p w14:paraId="4C5208A5" w14:textId="4C1414CC" w:rsidR="00301F8E" w:rsidRPr="00AF5ACA" w:rsidRDefault="00DF676A" w:rsidP="003B4A3B">
      <w:pPr>
        <w:spacing w:line="23" w:lineRule="atLeast"/>
        <w:ind w:firstLine="0"/>
        <w:jc w:val="both"/>
      </w:pPr>
      <w:r w:rsidRPr="00AF5ACA">
        <w:rPr>
          <w:u w:val="single"/>
        </w:rPr>
        <w:t>Conduit outside of a building</w:t>
      </w:r>
      <w:r w:rsidRPr="00AF5ACA">
        <w:t>– unless otherwise specified, anywhere a conduit is requested outside of a building it shall</w:t>
      </w:r>
      <w:r w:rsidR="008D2FEE" w:rsidRPr="00AF5ACA">
        <w:t xml:space="preserve"> consist of a smooth wall, minimum 2-inch SDR-11 HDPE roll-pipe conduit fitted with three-</w:t>
      </w:r>
      <w:r w:rsidR="008D2FEE" w:rsidRPr="00AF5ACA">
        <w:lastRenderedPageBreak/>
        <w:t xml:space="preserve">sleeve </w:t>
      </w:r>
      <w:proofErr w:type="spellStart"/>
      <w:r w:rsidR="008D2FEE" w:rsidRPr="00AF5ACA">
        <w:t>MaxCell</w:t>
      </w:r>
      <w:proofErr w:type="spellEnd"/>
      <w:r w:rsidR="008D2FEE" w:rsidRPr="00AF5ACA">
        <w:t>® Innerduct, or larger HDPE roll-pipe conduit containing three HDPE corrugated Innerduct of sufficient size to each contain a ½ -in. di</w:t>
      </w:r>
      <w:r w:rsidR="002C1327" w:rsidRPr="00AF5ACA">
        <w:t xml:space="preserve">ameter OSP fiber-optic cable.  </w:t>
      </w:r>
      <w:r w:rsidR="008D2FEE" w:rsidRPr="00AF5ACA">
        <w:t xml:space="preserve">Alternately, multiple individual 1-¼ inch </w:t>
      </w:r>
      <w:r w:rsidR="00301F8E" w:rsidRPr="00AF5ACA">
        <w:t xml:space="preserve">or larger </w:t>
      </w:r>
      <w:r w:rsidR="008D2FEE" w:rsidRPr="00AF5ACA">
        <w:t>HDPE roll-pipe conduits may be installed in lieu of pipe with innerduct</w:t>
      </w:r>
      <w:r w:rsidR="00473BAF" w:rsidRPr="00AF5ACA">
        <w:t>s</w:t>
      </w:r>
      <w:r w:rsidR="008D2FEE" w:rsidRPr="00AF5ACA">
        <w:t xml:space="preserve">.  All outside conduits NOT containing fiber-optic cable shall have all exposed ends capped with a </w:t>
      </w:r>
      <w:r w:rsidR="00E35420" w:rsidRPr="00AF5ACA">
        <w:t>Catoosa PS</w:t>
      </w:r>
      <w:r w:rsidR="008D2FEE" w:rsidRPr="00AF5ACA">
        <w:t xml:space="preserve"> acceptable cap/plug that accommodates the mule tape in the empty conduit.</w:t>
      </w:r>
      <w:r w:rsidR="00301F8E" w:rsidRPr="00AF5ACA">
        <w:t xml:space="preserve"> All outside conduits containing fiber-optic cable shall have all exposed ends capped with a </w:t>
      </w:r>
      <w:r w:rsidR="00E35420" w:rsidRPr="00AF5ACA">
        <w:t>Catoosa PS</w:t>
      </w:r>
      <w:r w:rsidR="00301F8E" w:rsidRPr="00AF5ACA">
        <w:t xml:space="preserve"> acceptable cap/plug that accommodates the fiber-optic cable. </w:t>
      </w:r>
    </w:p>
    <w:p w14:paraId="0222763D" w14:textId="77777777" w:rsidR="003B4A3B" w:rsidRPr="00AF5ACA" w:rsidRDefault="00B97A7F" w:rsidP="003B4A3B">
      <w:pPr>
        <w:spacing w:line="23" w:lineRule="atLeast"/>
        <w:ind w:firstLine="0"/>
        <w:jc w:val="both"/>
      </w:pPr>
      <w:r w:rsidRPr="00AF5ACA">
        <w:t xml:space="preserve">An exception </w:t>
      </w:r>
      <w:r w:rsidR="003B4A3B" w:rsidRPr="00AF5ACA">
        <w:t>would be</w:t>
      </w:r>
      <w:r w:rsidRPr="00AF5ACA">
        <w:t xml:space="preserve"> any conduit used to bring underground cable up an exterior building wall in order to penetrate into the building above the suspended ceiling.  In these cases, the vendor shall use the </w:t>
      </w:r>
      <w:proofErr w:type="gramStart"/>
      <w:r w:rsidRPr="00AF5ACA">
        <w:t>appropriate</w:t>
      </w:r>
      <w:proofErr w:type="gramEnd"/>
      <w:r w:rsidRPr="00AF5ACA">
        <w:t xml:space="preserve"> size</w:t>
      </w:r>
      <w:r w:rsidR="003B4A3B" w:rsidRPr="00AF5ACA">
        <w:t xml:space="preserve">d galvanized </w:t>
      </w:r>
      <w:r w:rsidRPr="00AF5ACA">
        <w:t xml:space="preserve">rigid </w:t>
      </w:r>
      <w:r w:rsidR="003B4A3B" w:rsidRPr="00AF5ACA">
        <w:t xml:space="preserve">steel (GRS) </w:t>
      </w:r>
      <w:r w:rsidRPr="00AF5ACA">
        <w:t xml:space="preserve">pipe needed to </w:t>
      </w:r>
      <w:r w:rsidR="006D561A" w:rsidRPr="00AF5ACA">
        <w:t>accommodate</w:t>
      </w:r>
      <w:r w:rsidRPr="00AF5ACA">
        <w:t xml:space="preserve"> the underground HDPE</w:t>
      </w:r>
      <w:r w:rsidR="003B4A3B" w:rsidRPr="00AF5ACA">
        <w:t xml:space="preserve"> roll pipe</w:t>
      </w:r>
      <w:r w:rsidRPr="00AF5ACA">
        <w:t xml:space="preserve">.  </w:t>
      </w:r>
      <w:r w:rsidR="00B8117D" w:rsidRPr="00AF5ACA">
        <w:t xml:space="preserve">See diagram </w:t>
      </w:r>
      <w:r w:rsidR="006D561A" w:rsidRPr="00AF5ACA">
        <w:t>in section BUILDING ENTRANCES</w:t>
      </w:r>
      <w:r w:rsidR="00B8117D" w:rsidRPr="00AF5ACA">
        <w:t>.</w:t>
      </w:r>
    </w:p>
    <w:p w14:paraId="7F1EC2E5" w14:textId="77777777" w:rsidR="003B4A3B" w:rsidRPr="00AF5ACA" w:rsidRDefault="003B4A3B" w:rsidP="003B4A3B">
      <w:pPr>
        <w:spacing w:line="23" w:lineRule="atLeast"/>
        <w:ind w:firstLine="0"/>
        <w:jc w:val="both"/>
      </w:pPr>
      <w:r w:rsidRPr="00AF5ACA">
        <w:t>Vendor shall supply manufacturer, model/part number, and cut sheet for SDR11 roll pipe, commercial pipe caps being proposed.</w:t>
      </w:r>
    </w:p>
    <w:p w14:paraId="4356CE81" w14:textId="77777777" w:rsidR="00AF24A7" w:rsidRPr="00AF5ACA" w:rsidRDefault="00AF24A7" w:rsidP="001D6D1B">
      <w:pPr>
        <w:pStyle w:val="Heading2"/>
      </w:pPr>
      <w:bookmarkStart w:id="30" w:name="1"/>
      <w:bookmarkStart w:id="31" w:name="_Toc61953828"/>
      <w:bookmarkEnd w:id="30"/>
      <w:r w:rsidRPr="00AF5ACA">
        <w:t>TRACER WIRE</w:t>
      </w:r>
      <w:bookmarkEnd w:id="31"/>
    </w:p>
    <w:p w14:paraId="743D0BF8" w14:textId="77777777" w:rsidR="00AF24A7" w:rsidRPr="00AF5ACA" w:rsidRDefault="00AF24A7" w:rsidP="00B82C57">
      <w:pPr>
        <w:spacing w:line="23" w:lineRule="atLeast"/>
        <w:ind w:firstLine="0"/>
        <w:jc w:val="both"/>
        <w:textAlignment w:val="baseline"/>
        <w:rPr>
          <w:rFonts w:eastAsia="Times New Roman" w:cs="Times New Roman"/>
          <w:color w:val="000000"/>
        </w:rPr>
      </w:pPr>
      <w:r w:rsidRPr="00AF5ACA">
        <w:rPr>
          <w:rFonts w:eastAsia="Times New Roman" w:cs="Arial"/>
          <w:color w:val="000000"/>
        </w:rPr>
        <w:t xml:space="preserve">Tracer wire shall be placed with all conduit installed unless armored or traceable cable is used.  The </w:t>
      </w:r>
      <w:r w:rsidR="004416BE" w:rsidRPr="00AF5ACA">
        <w:rPr>
          <w:rFonts w:eastAsia="Times New Roman" w:cs="Arial"/>
          <w:color w:val="000000"/>
        </w:rPr>
        <w:t>vendor</w:t>
      </w:r>
      <w:r w:rsidRPr="00AF5ACA">
        <w:rPr>
          <w:rFonts w:eastAsia="Times New Roman" w:cs="Arial"/>
          <w:color w:val="000000"/>
        </w:rPr>
        <w:t xml:space="preserve"> will provide the tracer wire and shall install, splice and test (for continuity) the tracer wire.  If the tracer wire is broken during installation, the wire should be repaired and tested for continuity after repair. </w:t>
      </w:r>
    </w:p>
    <w:p w14:paraId="65011284" w14:textId="77777777" w:rsidR="004B5B28" w:rsidRPr="00AF5ACA" w:rsidRDefault="004B5B28" w:rsidP="00B82C57">
      <w:pPr>
        <w:spacing w:line="23" w:lineRule="atLeast"/>
        <w:ind w:firstLine="0"/>
        <w:jc w:val="both"/>
      </w:pPr>
      <w:r w:rsidRPr="00AF5ACA">
        <w:t>For direct burial, t</w:t>
      </w:r>
      <w:r w:rsidR="00113DCD" w:rsidRPr="00AF5ACA">
        <w:t xml:space="preserve">racer wire shall be #12 </w:t>
      </w:r>
      <w:r w:rsidR="00A659FE" w:rsidRPr="00AF5ACA">
        <w:t xml:space="preserve">AWG </w:t>
      </w:r>
      <w:r w:rsidRPr="00AF5ACA">
        <w:t xml:space="preserve">or larger, conductor shall be solid copper or copper clad steel (break load 450 Lb.), with minimum 30 mil orange HDPE coating.  For directional boring, tracer wire shall be #12 AWG or larger, conductor shall be solid copper or copper clad steel (break load 1,150 Lb.), with minimum 45 mil orange HDPE coating.  </w:t>
      </w:r>
    </w:p>
    <w:p w14:paraId="753041AB" w14:textId="77777777" w:rsidR="00473BAF" w:rsidRPr="00AF5ACA" w:rsidRDefault="00473BAF" w:rsidP="00B02274">
      <w:pPr>
        <w:spacing w:line="23" w:lineRule="atLeast"/>
        <w:ind w:firstLine="0"/>
        <w:jc w:val="both"/>
      </w:pPr>
      <w:r w:rsidRPr="00AF5ACA">
        <w:t xml:space="preserve">Tracer Wire shall be attached to a ground rod at each hand hole, manhole to facilitate locates.  The ground rod shall be an 8-foot long, </w:t>
      </w:r>
      <m:oMath>
        <m:r>
          <w:rPr>
            <w:rFonts w:ascii="Cambria Math" w:hAnsi="Cambria Math"/>
          </w:rPr>
          <m:t xml:space="preserve">⅝ </m:t>
        </m:r>
      </m:oMath>
      <w:r w:rsidRPr="00AF5ACA">
        <w:t>inch diameter copper ground ro</w:t>
      </w:r>
      <w:r w:rsidR="003E0528" w:rsidRPr="00AF5ACA">
        <w:t>d</w:t>
      </w:r>
      <w:r w:rsidRPr="00AF5ACA">
        <w:t xml:space="preserve"> which shall be driven into the ground leaving approximately 4 inches of the rod exposed.  Tracer wire shall be attached to the ground rod inside the hand hole/manhole using a ground lug on the grounding rod.</w:t>
      </w:r>
    </w:p>
    <w:p w14:paraId="575436A7" w14:textId="77777777" w:rsidR="00B02274" w:rsidRPr="00AF5ACA" w:rsidRDefault="00B02274" w:rsidP="00B02274">
      <w:pPr>
        <w:spacing w:line="23" w:lineRule="atLeast"/>
        <w:ind w:firstLine="0"/>
        <w:jc w:val="both"/>
      </w:pPr>
      <w:r w:rsidRPr="00AF5ACA">
        <w:t xml:space="preserve">Trace wire installation shall be performed in a manner that allows proper access for connection of line tracing equipment, proper locating of tracer wire without loss or deterioration of low frequency signal for distances in excess of 1,000 linear feet. Tracer wire must be installed as a continuous single wire.  No looping or coiling of wire is allowed. </w:t>
      </w:r>
    </w:p>
    <w:p w14:paraId="54C1967C" w14:textId="77777777" w:rsidR="00092BE4" w:rsidRPr="00AF5ACA" w:rsidRDefault="00F416C7" w:rsidP="00B82C57">
      <w:pPr>
        <w:spacing w:line="23" w:lineRule="atLeast"/>
        <w:ind w:firstLine="0"/>
        <w:jc w:val="both"/>
      </w:pPr>
      <w:r w:rsidRPr="00AF5ACA">
        <w:t xml:space="preserve">Underground locate stations, such as </w:t>
      </w:r>
      <w:proofErr w:type="spellStart"/>
      <w:r w:rsidRPr="00AF5ACA">
        <w:t>Quazite</w:t>
      </w:r>
      <w:proofErr w:type="spellEnd"/>
      <w:r w:rsidRPr="00AF5ACA">
        <w:t xml:space="preserve">® EZ Locate™ or Copperhead® </w:t>
      </w:r>
      <w:proofErr w:type="spellStart"/>
      <w:r w:rsidRPr="00AF5ACA">
        <w:t>Snakepit</w:t>
      </w:r>
      <w:proofErr w:type="spellEnd"/>
      <w:r w:rsidRPr="00AF5ACA">
        <w:t xml:space="preserve">™ access box, shall be installed as necessary to ensure that access to tracer wires for locating fiber-optic cable can be accomplished without the need to open or uncover manholes or hand holes.   </w:t>
      </w:r>
      <w:r w:rsidR="00113DCD" w:rsidRPr="00AF5ACA">
        <w:t xml:space="preserve">Vendor shall position underground locate stations such that all portions of the underground route can be located.  </w:t>
      </w:r>
    </w:p>
    <w:p w14:paraId="21B6E984" w14:textId="77777777" w:rsidR="003610EA" w:rsidRPr="00AF5ACA" w:rsidRDefault="00BD5D63" w:rsidP="00B82C57">
      <w:pPr>
        <w:spacing w:line="23" w:lineRule="atLeast"/>
        <w:ind w:firstLine="0"/>
        <w:jc w:val="both"/>
      </w:pPr>
      <w:r w:rsidRPr="00AF5ACA">
        <w:t>Vendor shall supply manufacturer, model</w:t>
      </w:r>
      <w:r w:rsidR="00113DCD" w:rsidRPr="00AF5ACA">
        <w:t>/part number</w:t>
      </w:r>
      <w:r w:rsidR="00F416C7" w:rsidRPr="00AF5ACA">
        <w:t xml:space="preserve"> and cut sheet for</w:t>
      </w:r>
      <w:r w:rsidR="00113DCD" w:rsidRPr="00AF5ACA">
        <w:t xml:space="preserve"> </w:t>
      </w:r>
      <w:r w:rsidRPr="00AF5ACA">
        <w:t>remote locate boxes being propose</w:t>
      </w:r>
      <w:r w:rsidR="00113DCD" w:rsidRPr="00AF5ACA">
        <w:t>d.</w:t>
      </w:r>
    </w:p>
    <w:p w14:paraId="56B5707A" w14:textId="77777777" w:rsidR="004038BE" w:rsidRPr="00AF5ACA" w:rsidRDefault="004038BE" w:rsidP="001D6D1B">
      <w:pPr>
        <w:pStyle w:val="Heading2"/>
      </w:pPr>
      <w:bookmarkStart w:id="32" w:name="_Toc61953829"/>
      <w:r w:rsidRPr="00AF5ACA">
        <w:t>BUILDING ENTRANCES</w:t>
      </w:r>
      <w:bookmarkEnd w:id="32"/>
    </w:p>
    <w:p w14:paraId="09A8E1C0" w14:textId="03EE6F3E" w:rsidR="002C1327" w:rsidRPr="00AF5ACA" w:rsidRDefault="002C1327" w:rsidP="002C1327">
      <w:pPr>
        <w:spacing w:line="23" w:lineRule="atLeast"/>
        <w:ind w:firstLine="0"/>
        <w:jc w:val="both"/>
      </w:pPr>
      <w:r w:rsidRPr="00AF5ACA">
        <w:rPr>
          <w:u w:val="single"/>
        </w:rPr>
        <w:t>Underground cables</w:t>
      </w:r>
      <w:r w:rsidRPr="00AF5ACA">
        <w:t xml:space="preserve"> - Un</w:t>
      </w:r>
      <w:r w:rsidR="0021014B" w:rsidRPr="00AF5ACA">
        <w:t>less otherwise specified, anywhere a Building Penetration i</w:t>
      </w:r>
      <w:r w:rsidRPr="00AF5ACA">
        <w:t>s requested it will consist of an appropriate</w:t>
      </w:r>
      <w:r w:rsidR="0084258B" w:rsidRPr="00AF5ACA">
        <w:t xml:space="preserve">ly </w:t>
      </w:r>
      <w:r w:rsidRPr="00AF5ACA">
        <w:t xml:space="preserve">sized galvanized rigid steel (GRS) pipe.  </w:t>
      </w:r>
      <w:r w:rsidR="0021014B" w:rsidRPr="00AF5ACA">
        <w:t xml:space="preserve"> </w:t>
      </w:r>
      <w:r w:rsidRPr="00AF5ACA">
        <w:t>GRS</w:t>
      </w:r>
      <w:r w:rsidR="0021014B" w:rsidRPr="00AF5ACA">
        <w:t xml:space="preserve"> pipe</w:t>
      </w:r>
      <w:r w:rsidRPr="00AF5ACA">
        <w:t xml:space="preserve"> will be</w:t>
      </w:r>
      <w:r w:rsidR="0021014B" w:rsidRPr="00AF5ACA">
        <w:t xml:space="preserve"> attached to the outside </w:t>
      </w:r>
      <w:r w:rsidR="0021014B" w:rsidRPr="00AF5ACA">
        <w:lastRenderedPageBreak/>
        <w:t>of the exterior wall of the building</w:t>
      </w:r>
      <w:r w:rsidRPr="00AF5ACA">
        <w:t xml:space="preserve">.  </w:t>
      </w:r>
      <w:r w:rsidR="0021014B" w:rsidRPr="00AF5ACA">
        <w:t xml:space="preserve">The </w:t>
      </w:r>
      <w:r w:rsidRPr="00AF5ACA">
        <w:t>GRS pipe will extend</w:t>
      </w:r>
      <w:r w:rsidR="0021014B" w:rsidRPr="00AF5ACA">
        <w:t xml:space="preserve"> down at least 12 inches below grade, and up to the height necessary such that an LB or Metallic service box (minimum 12”x12”x6”, but large enough so as not to exceed cable manufacturer recommendation for bend radius) connected to the top will allow fiber-optic cable passing through the LB (or the back of the service box) to enter the buildin</w:t>
      </w:r>
      <w:r w:rsidRPr="00AF5ACA">
        <w:t xml:space="preserve">g above the suspended ceiling (see diagram on next page).  </w:t>
      </w:r>
      <w:r w:rsidR="0021014B" w:rsidRPr="00AF5ACA">
        <w:t xml:space="preserve">SDR11 roll pipe will enter this rigid metal pipe at the bottom, providing a pathway from the underground conduit into the building.  </w:t>
      </w:r>
      <w:r w:rsidRPr="00AF5ACA">
        <w:t>The GRS pipe, and any service box, will be mechanically secured to the exterior wall.  The opening through the exterior wall shall be core drilled, sleeved if appropriate, and sealed after fiber-optic cable is installed.</w:t>
      </w:r>
    </w:p>
    <w:p w14:paraId="2EE925AB" w14:textId="77777777" w:rsidR="002C1327" w:rsidRPr="00AF5ACA" w:rsidRDefault="002C1327" w:rsidP="002C1327">
      <w:pPr>
        <w:spacing w:line="23" w:lineRule="atLeast"/>
        <w:ind w:firstLine="0"/>
        <w:jc w:val="both"/>
      </w:pPr>
      <w:r w:rsidRPr="00AF5ACA">
        <w:t xml:space="preserve">In locations where an </w:t>
      </w:r>
      <w:r w:rsidR="003E0528" w:rsidRPr="00AF5ACA">
        <w:t xml:space="preserve">existing </w:t>
      </w:r>
      <w:r w:rsidRPr="00AF5ACA">
        <w:t>underground conduit leading to the demarcation point is accessible from the outside, an existing or new hand hole will be used to transition from the HDPE roll pipe to the existing conduit.</w:t>
      </w:r>
    </w:p>
    <w:p w14:paraId="4156DD53" w14:textId="77777777" w:rsidR="00BC525F" w:rsidRPr="00AF5ACA" w:rsidRDefault="002C1327" w:rsidP="002C1327">
      <w:pPr>
        <w:spacing w:line="23" w:lineRule="atLeast"/>
        <w:ind w:firstLine="0"/>
        <w:jc w:val="both"/>
      </w:pPr>
      <w:r w:rsidRPr="00AF5ACA">
        <w:t>Aerial cables – Aerial cables may be transitioned to underground at the property line</w:t>
      </w:r>
      <w:r w:rsidR="00BC525F" w:rsidRPr="00AF5ACA">
        <w:t>, or may be run to the building aerially.  Aerial cables running directly to the building shall be secured to the building using the messenger cable. A drip loop of cable will remain outside, and the fiber cable will penetrate the building at an appropriate height to enter above any suspended ceiling.  Any penetrations to the exterior wall will be properly sealed by vendor.</w:t>
      </w:r>
    </w:p>
    <w:p w14:paraId="3C758894" w14:textId="79CE85C1" w:rsidR="000749D3" w:rsidRDefault="00343530" w:rsidP="002C1327">
      <w:pPr>
        <w:spacing w:line="23" w:lineRule="atLeast"/>
        <w:ind w:firstLine="0"/>
        <w:jc w:val="both"/>
      </w:pPr>
      <w:r w:rsidRPr="00AF5ACA">
        <w:t xml:space="preserve">When fiber-optic cable enters buildings, vendors must comply with all fire codes and other applicable codes.  If outdoor cable </w:t>
      </w:r>
      <w:r w:rsidR="00BC525F" w:rsidRPr="00AF5ACA">
        <w:t xml:space="preserve">will run 50 feet or more inside the building, it must meet indoor cable rating.  This can be accomplished by fusion </w:t>
      </w:r>
      <w:r w:rsidR="000749D3" w:rsidRPr="00AF5ACA">
        <w:t>splicing an indoor rated cable.  Another option is to use an indoor/outdoor rated cable and to remove the outdoor jacket at or near the building entrance point to expose the indoor rated sheath for the remainder of the run inside the building.  Vendors may propose any other solution that meets NEC and local codes.  Vendor will specify in their proposal how they intend to meet the indoor cable rating at any locations where this will be an issue.</w:t>
      </w:r>
    </w:p>
    <w:p w14:paraId="53C071F1" w14:textId="77777777" w:rsidR="003D252A" w:rsidRDefault="003D252A" w:rsidP="00A607F6">
      <w:pPr>
        <w:spacing w:after="0" w:line="421" w:lineRule="exact"/>
        <w:ind w:firstLine="0"/>
        <w:rPr>
          <w:sz w:val="28"/>
          <w:highlight w:val="yellow"/>
        </w:rPr>
      </w:pPr>
    </w:p>
    <w:p w14:paraId="5CF0FD80" w14:textId="5C786C70" w:rsidR="006D561A" w:rsidRPr="006D0965" w:rsidRDefault="003D252A" w:rsidP="00A607F6">
      <w:pPr>
        <w:spacing w:after="0" w:line="421" w:lineRule="exact"/>
        <w:ind w:firstLine="0"/>
        <w:rPr>
          <w:rFonts w:ascii="Calibri" w:hAnsi="Calibri" w:cs="Calibri"/>
          <w:noProof/>
          <w:color w:val="000000"/>
          <w:spacing w:val="-3"/>
          <w:sz w:val="20"/>
        </w:rPr>
      </w:pPr>
      <w:r w:rsidRPr="006D0965">
        <w:rPr>
          <w:noProof/>
        </w:rPr>
        <w:lastRenderedPageBreak/>
        <w:drawing>
          <wp:anchor distT="0" distB="0" distL="114300" distR="114300" simplePos="0" relativeHeight="251738112" behindDoc="1" locked="0" layoutInCell="1" allowOverlap="1" wp14:anchorId="666E6CD4" wp14:editId="044755FC">
            <wp:simplePos x="0" y="0"/>
            <wp:positionH relativeFrom="column">
              <wp:posOffset>0</wp:posOffset>
            </wp:positionH>
            <wp:positionV relativeFrom="paragraph">
              <wp:posOffset>304800</wp:posOffset>
            </wp:positionV>
            <wp:extent cx="5965825" cy="6309360"/>
            <wp:effectExtent l="0" t="0" r="0" b="0"/>
            <wp:wrapThrough wrapText="bothSides">
              <wp:wrapPolygon edited="0">
                <wp:start x="0" y="0"/>
                <wp:lineTo x="0" y="21522"/>
                <wp:lineTo x="21520" y="21522"/>
                <wp:lineTo x="21520" y="0"/>
                <wp:lineTo x="0" y="0"/>
              </wp:wrapPolygon>
            </wp:wrapThrough>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ilding Penetration CRW.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65825" cy="6309360"/>
                    </a:xfrm>
                    <a:prstGeom prst="rect">
                      <a:avLst/>
                    </a:prstGeom>
                  </pic:spPr>
                </pic:pic>
              </a:graphicData>
            </a:graphic>
            <wp14:sizeRelH relativeFrom="page">
              <wp14:pctWidth>0</wp14:pctWidth>
            </wp14:sizeRelH>
            <wp14:sizeRelV relativeFrom="page">
              <wp14:pctHeight>0</wp14:pctHeight>
            </wp14:sizeRelV>
          </wp:anchor>
        </w:drawing>
      </w:r>
      <w:r w:rsidR="006D561A" w:rsidRPr="006D0965">
        <w:rPr>
          <w:noProof/>
          <w:sz w:val="28"/>
        </w:rPr>
        <mc:AlternateContent>
          <mc:Choice Requires="wps">
            <w:drawing>
              <wp:anchor distT="0" distB="0" distL="114300" distR="114300" simplePos="0" relativeHeight="251659264" behindDoc="0" locked="0" layoutInCell="1" allowOverlap="1" wp14:anchorId="03697F9F" wp14:editId="01519CE8">
                <wp:simplePos x="0" y="0"/>
                <wp:positionH relativeFrom="column">
                  <wp:posOffset>0</wp:posOffset>
                </wp:positionH>
                <wp:positionV relativeFrom="paragraph">
                  <wp:posOffset>0</wp:posOffset>
                </wp:positionV>
                <wp:extent cx="635000" cy="635000"/>
                <wp:effectExtent l="9525" t="9525" r="12700" b="12700"/>
                <wp:wrapNone/>
                <wp:docPr id="80" name="Freeform 8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1800"/>
                            <a:gd name="T1" fmla="*/ 29700 h 29700"/>
                            <a:gd name="T2" fmla="*/ 0 w 1800"/>
                            <a:gd name="T3" fmla="*/ 29700 h 29700"/>
                            <a:gd name="T4" fmla="*/ 1800 w 1800"/>
                            <a:gd name="T5" fmla="*/ 29700 h 29700"/>
                            <a:gd name="T6" fmla="*/ 1800 w 1800"/>
                            <a:gd name="T7" fmla="*/ 29700 h 29700"/>
                            <a:gd name="T8" fmla="*/ 1800 w 1800"/>
                            <a:gd name="T9" fmla="*/ 0 h 29700"/>
                            <a:gd name="T10" fmla="*/ 1800 w 1800"/>
                            <a:gd name="T11" fmla="*/ 0 h 29700"/>
                            <a:gd name="T12" fmla="*/ 0 w 1800"/>
                            <a:gd name="T13" fmla="*/ 0 h 29700"/>
                            <a:gd name="T14" fmla="*/ 0 w 1800"/>
                            <a:gd name="T15" fmla="*/ 0 h 29700"/>
                            <a:gd name="T16" fmla="*/ 0 w 1800"/>
                            <a:gd name="T17" fmla="*/ 29700 h 297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00" h="29700">
                              <a:moveTo>
                                <a:pt x="0" y="29700"/>
                              </a:moveTo>
                              <a:lnTo>
                                <a:pt x="0" y="29700"/>
                              </a:lnTo>
                              <a:lnTo>
                                <a:pt x="1800" y="29700"/>
                              </a:lnTo>
                              <a:lnTo>
                                <a:pt x="1800" y="29700"/>
                              </a:lnTo>
                              <a:lnTo>
                                <a:pt x="1800" y="0"/>
                              </a:lnTo>
                              <a:lnTo>
                                <a:pt x="1800" y="0"/>
                              </a:lnTo>
                              <a:lnTo>
                                <a:pt x="0" y="0"/>
                              </a:lnTo>
                              <a:lnTo>
                                <a:pt x="0" y="0"/>
                              </a:lnTo>
                              <a:lnTo>
                                <a:pt x="0" y="297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44106D" id="Freeform 80"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00,29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" path="m,29700r,l1800,29700r,l1800,r,l,,,,,29700e">
                <v:stroke joinstyle="miter"/>
                <v:path o:connecttype="custom" o:connectlocs="0,635000;0,635000;635000,635000;635000,635000;635000,0;635000,0;0,0;0,0;0,635000" o:connectangles="0,0,0,0,0,0,0,0,0"/>
                <o:lock v:ext="edit" selection="t"/>
              </v:shape>
            </w:pict>
          </mc:Fallback>
        </mc:AlternateContent>
      </w:r>
      <w:r w:rsidR="006D561A" w:rsidRPr="006D0965">
        <w:rPr>
          <w:noProof/>
          <w:sz w:val="28"/>
        </w:rPr>
        <mc:AlternateContent>
          <mc:Choice Requires="wps">
            <w:drawing>
              <wp:anchor distT="0" distB="0" distL="114300" distR="114300" simplePos="0" relativeHeight="251704320" behindDoc="1" locked="0" layoutInCell="1" allowOverlap="1" wp14:anchorId="32FD0EDA" wp14:editId="312F9F3C">
                <wp:simplePos x="0" y="0"/>
                <wp:positionH relativeFrom="page">
                  <wp:posOffset>4343400</wp:posOffset>
                </wp:positionH>
                <wp:positionV relativeFrom="page">
                  <wp:posOffset>4000500</wp:posOffset>
                </wp:positionV>
                <wp:extent cx="228600" cy="3771900"/>
                <wp:effectExtent l="0" t="0" r="0" b="0"/>
                <wp:wrapNone/>
                <wp:docPr id="79"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3771900"/>
                        </a:xfrm>
                        <a:custGeom>
                          <a:avLst/>
                          <a:gdLst>
                            <a:gd name="T0" fmla="*/ 0 w 1800"/>
                            <a:gd name="T1" fmla="*/ 29700 h 29700"/>
                            <a:gd name="T2" fmla="*/ 0 w 1800"/>
                            <a:gd name="T3" fmla="*/ 29700 h 29700"/>
                            <a:gd name="T4" fmla="*/ 1800 w 1800"/>
                            <a:gd name="T5" fmla="*/ 29700 h 29700"/>
                            <a:gd name="T6" fmla="*/ 1800 w 1800"/>
                            <a:gd name="T7" fmla="*/ 29700 h 29700"/>
                            <a:gd name="T8" fmla="*/ 1800 w 1800"/>
                            <a:gd name="T9" fmla="*/ 0 h 29700"/>
                            <a:gd name="T10" fmla="*/ 1800 w 1800"/>
                            <a:gd name="T11" fmla="*/ 0 h 29700"/>
                            <a:gd name="T12" fmla="*/ 0 w 1800"/>
                            <a:gd name="T13" fmla="*/ 0 h 29700"/>
                            <a:gd name="T14" fmla="*/ 0 w 1800"/>
                            <a:gd name="T15" fmla="*/ 0 h 29700"/>
                            <a:gd name="T16" fmla="*/ 0 w 1800"/>
                            <a:gd name="T17" fmla="*/ 29700 h 297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00" h="29700">
                              <a:moveTo>
                                <a:pt x="0" y="29700"/>
                              </a:moveTo>
                              <a:lnTo>
                                <a:pt x="0" y="29700"/>
                              </a:lnTo>
                              <a:lnTo>
                                <a:pt x="1800" y="29700"/>
                              </a:lnTo>
                              <a:lnTo>
                                <a:pt x="1800" y="29700"/>
                              </a:lnTo>
                              <a:lnTo>
                                <a:pt x="1800" y="0"/>
                              </a:lnTo>
                              <a:lnTo>
                                <a:pt x="1800" y="0"/>
                              </a:lnTo>
                              <a:lnTo>
                                <a:pt x="0" y="0"/>
                              </a:lnTo>
                              <a:lnTo>
                                <a:pt x="0" y="0"/>
                              </a:lnTo>
                              <a:lnTo>
                                <a:pt x="0" y="29700"/>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B267FC" id="Freeform 79" o:spid="_x0000_s1026" style="position:absolute;margin-left:342pt;margin-top:315pt;width:18pt;height:297pt;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800,29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" path="m,29700r,l1800,29700r,l1800,r,l,,,,,29700e" stroked="f">
                <v:stroke joinstyle="miter"/>
                <v:path o:connecttype="custom" o:connectlocs="0,3771900;0,3771900;228600,3771900;228600,3771900;228600,0;228600,0;0,0;0,0;0,3771900" o:connectangles="0,0,0,0,0,0,0,0,0"/>
                <w10:wrap anchorx="page" anchory="page"/>
              </v:shape>
            </w:pict>
          </mc:Fallback>
        </mc:AlternateContent>
      </w:r>
      <w:r w:rsidR="006D561A" w:rsidRPr="006D0965">
        <w:rPr>
          <w:noProof/>
          <w:sz w:val="28"/>
        </w:rPr>
        <mc:AlternateContent>
          <mc:Choice Requires="wps">
            <w:drawing>
              <wp:anchor distT="0" distB="0" distL="114300" distR="114300" simplePos="0" relativeHeight="251660288" behindDoc="0" locked="0" layoutInCell="1" allowOverlap="1" wp14:anchorId="0AFC7E34" wp14:editId="138251F8">
                <wp:simplePos x="0" y="0"/>
                <wp:positionH relativeFrom="column">
                  <wp:posOffset>0</wp:posOffset>
                </wp:positionH>
                <wp:positionV relativeFrom="paragraph">
                  <wp:posOffset>0</wp:posOffset>
                </wp:positionV>
                <wp:extent cx="635000" cy="635000"/>
                <wp:effectExtent l="0" t="9525" r="0" b="12700"/>
                <wp:wrapNone/>
                <wp:docPr id="78" name="Freeform 7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1900"/>
                            <a:gd name="T1" fmla="*/ 29750 h 29800"/>
                            <a:gd name="T2" fmla="*/ 50 w 1900"/>
                            <a:gd name="T3" fmla="*/ 29750 h 29800"/>
                            <a:gd name="T4" fmla="*/ 1850 w 1900"/>
                            <a:gd name="T5" fmla="*/ 29750 h 29800"/>
                            <a:gd name="T6" fmla="*/ 1850 w 1900"/>
                            <a:gd name="T7" fmla="*/ 29750 h 29800"/>
                            <a:gd name="T8" fmla="*/ 1850 w 1900"/>
                            <a:gd name="T9" fmla="*/ 50 h 29800"/>
                            <a:gd name="T10" fmla="*/ 1850 w 1900"/>
                            <a:gd name="T11" fmla="*/ 50 h 29800"/>
                            <a:gd name="T12" fmla="*/ 50 w 1900"/>
                            <a:gd name="T13" fmla="*/ 50 h 29800"/>
                            <a:gd name="T14" fmla="*/ 50 w 1900"/>
                            <a:gd name="T15" fmla="*/ 50 h 29800"/>
                            <a:gd name="T16" fmla="*/ 50 w 1900"/>
                            <a:gd name="T17" fmla="*/ 29750 h 29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00" h="29800">
                              <a:moveTo>
                                <a:pt x="50" y="29750"/>
                              </a:moveTo>
                              <a:lnTo>
                                <a:pt x="50" y="29750"/>
                              </a:lnTo>
                              <a:lnTo>
                                <a:pt x="1850" y="29750"/>
                              </a:lnTo>
                              <a:lnTo>
                                <a:pt x="1850" y="29750"/>
                              </a:lnTo>
                              <a:lnTo>
                                <a:pt x="1850" y="50"/>
                              </a:lnTo>
                              <a:lnTo>
                                <a:pt x="1850" y="50"/>
                              </a:lnTo>
                              <a:lnTo>
                                <a:pt x="50" y="50"/>
                              </a:lnTo>
                              <a:lnTo>
                                <a:pt x="50" y="50"/>
                              </a:lnTo>
                              <a:lnTo>
                                <a:pt x="50" y="297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B8F4DD" id="Freeform 78"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00,29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" path="m50,29750r,l1850,29750r,l1850,50r,l50,50r,l50,29750e">
                <v:stroke joinstyle="miter"/>
                <v:path o:connecttype="custom" o:connectlocs="16711,633935;16711,633935;618289,633935;618289,633935;618289,1065;618289,1065;16711,1065;16711,1065;16711,633935" o:connectangles="0,0,0,0,0,0,0,0,0"/>
                <o:lock v:ext="edit" selection="t"/>
              </v:shape>
            </w:pict>
          </mc:Fallback>
        </mc:AlternateContent>
      </w:r>
      <w:r w:rsidR="006D561A" w:rsidRPr="006D0965">
        <w:rPr>
          <w:noProof/>
          <w:sz w:val="28"/>
        </w:rPr>
        <mc:AlternateContent>
          <mc:Choice Requires="wps">
            <w:drawing>
              <wp:anchor distT="0" distB="0" distL="114300" distR="114300" simplePos="0" relativeHeight="251661312" behindDoc="0" locked="0" layoutInCell="1" allowOverlap="1" wp14:anchorId="098F545A" wp14:editId="5AA3B3D5">
                <wp:simplePos x="0" y="0"/>
                <wp:positionH relativeFrom="column">
                  <wp:posOffset>0</wp:posOffset>
                </wp:positionH>
                <wp:positionV relativeFrom="paragraph">
                  <wp:posOffset>0</wp:posOffset>
                </wp:positionV>
                <wp:extent cx="635000" cy="635000"/>
                <wp:effectExtent l="0" t="9525" r="0" b="12700"/>
                <wp:wrapNone/>
                <wp:docPr id="76" name="Freeform 7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800"/>
                            <a:gd name="T1" fmla="*/ 38674 h 38724"/>
                            <a:gd name="T2" fmla="*/ 50 w 2800"/>
                            <a:gd name="T3" fmla="*/ 38674 h 38724"/>
                            <a:gd name="T4" fmla="*/ 2750 w 2800"/>
                            <a:gd name="T5" fmla="*/ 38674 h 38724"/>
                            <a:gd name="T6" fmla="*/ 2750 w 2800"/>
                            <a:gd name="T7" fmla="*/ 38674 h 38724"/>
                            <a:gd name="T8" fmla="*/ 2750 w 2800"/>
                            <a:gd name="T9" fmla="*/ 50 h 38724"/>
                            <a:gd name="T10" fmla="*/ 2750 w 2800"/>
                            <a:gd name="T11" fmla="*/ 50 h 38724"/>
                            <a:gd name="T12" fmla="*/ 50 w 2800"/>
                            <a:gd name="T13" fmla="*/ 50 h 38724"/>
                            <a:gd name="T14" fmla="*/ 50 w 2800"/>
                            <a:gd name="T15" fmla="*/ 50 h 38724"/>
                            <a:gd name="T16" fmla="*/ 50 w 2800"/>
                            <a:gd name="T17" fmla="*/ 38674 h 387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00" h="38724">
                              <a:moveTo>
                                <a:pt x="50" y="38674"/>
                              </a:moveTo>
                              <a:lnTo>
                                <a:pt x="50" y="38674"/>
                              </a:lnTo>
                              <a:lnTo>
                                <a:pt x="2750" y="38674"/>
                              </a:lnTo>
                              <a:lnTo>
                                <a:pt x="2750" y="38674"/>
                              </a:lnTo>
                              <a:lnTo>
                                <a:pt x="2750" y="50"/>
                              </a:lnTo>
                              <a:lnTo>
                                <a:pt x="2750" y="50"/>
                              </a:lnTo>
                              <a:lnTo>
                                <a:pt x="50" y="50"/>
                              </a:lnTo>
                              <a:lnTo>
                                <a:pt x="50" y="50"/>
                              </a:lnTo>
                              <a:lnTo>
                                <a:pt x="50" y="38674"/>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29501F" id="Freeform 76"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00,38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" path="m50,38674r,l2750,38674r,l2750,50r,l50,50r,l50,38674e">
                <v:stroke joinstyle="miter"/>
                <v:path o:connecttype="custom" o:connectlocs="11339,634180;11339,634180;623661,634180;623661,634180;623661,820;623661,820;11339,820;11339,820;11339,634180" o:connectangles="0,0,0,0,0,0,0,0,0"/>
                <o:lock v:ext="edit" selection="t"/>
              </v:shape>
            </w:pict>
          </mc:Fallback>
        </mc:AlternateContent>
      </w:r>
      <w:r w:rsidR="006D561A" w:rsidRPr="006D0965">
        <w:rPr>
          <w:noProof/>
          <w:sz w:val="28"/>
        </w:rPr>
        <mc:AlternateContent>
          <mc:Choice Requires="wps">
            <w:drawing>
              <wp:anchor distT="0" distB="0" distL="114300" distR="114300" simplePos="0" relativeHeight="251662336" behindDoc="0" locked="0" layoutInCell="1" allowOverlap="1" wp14:anchorId="5536DE3D" wp14:editId="34F8A2E0">
                <wp:simplePos x="0" y="0"/>
                <wp:positionH relativeFrom="column">
                  <wp:posOffset>0</wp:posOffset>
                </wp:positionH>
                <wp:positionV relativeFrom="paragraph">
                  <wp:posOffset>0</wp:posOffset>
                </wp:positionV>
                <wp:extent cx="635000" cy="635000"/>
                <wp:effectExtent l="9525" t="0" r="12700" b="0"/>
                <wp:wrapNone/>
                <wp:docPr id="74" name="Freeform 7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32500"/>
                            <a:gd name="T1" fmla="*/ 50 h 175"/>
                            <a:gd name="T2" fmla="*/ 50 w 32500"/>
                            <a:gd name="T3" fmla="*/ 50 h 175"/>
                            <a:gd name="T4" fmla="*/ 32450 w 32500"/>
                            <a:gd name="T5" fmla="*/ 50 h 175"/>
                          </a:gdLst>
                          <a:ahLst/>
                          <a:cxnLst>
                            <a:cxn ang="0">
                              <a:pos x="T0" y="T1"/>
                            </a:cxn>
                            <a:cxn ang="0">
                              <a:pos x="T2" y="T3"/>
                            </a:cxn>
                            <a:cxn ang="0">
                              <a:pos x="T4" y="T5"/>
                            </a:cxn>
                          </a:cxnLst>
                          <a:rect l="0" t="0" r="r" b="b"/>
                          <a:pathLst>
                            <a:path w="32500" h="175">
                              <a:moveTo>
                                <a:pt x="50" y="50"/>
                              </a:moveTo>
                              <a:lnTo>
                                <a:pt x="50" y="50"/>
                              </a:lnTo>
                              <a:lnTo>
                                <a:pt x="32450" y="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1A40FB" id="Freeform 74"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500,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" path="m50,50r,l32450,50e">
                <v:stroke joinstyle="miter"/>
                <v:path o:connecttype="custom" o:connectlocs="977,181429;977,181429;634023,181429" o:connectangles="0,0,0"/>
                <o:lock v:ext="edit" selection="t"/>
              </v:shape>
            </w:pict>
          </mc:Fallback>
        </mc:AlternateContent>
      </w:r>
      <w:r w:rsidR="006D561A" w:rsidRPr="006D0965">
        <w:rPr>
          <w:noProof/>
          <w:sz w:val="28"/>
        </w:rPr>
        <mc:AlternateContent>
          <mc:Choice Requires="wps">
            <w:drawing>
              <wp:anchor distT="0" distB="0" distL="114300" distR="114300" simplePos="0" relativeHeight="251663360" behindDoc="0" locked="0" layoutInCell="1" allowOverlap="1" wp14:anchorId="418D479D" wp14:editId="64011C83">
                <wp:simplePos x="0" y="0"/>
                <wp:positionH relativeFrom="column">
                  <wp:posOffset>0</wp:posOffset>
                </wp:positionH>
                <wp:positionV relativeFrom="paragraph">
                  <wp:posOffset>0</wp:posOffset>
                </wp:positionV>
                <wp:extent cx="635000" cy="635000"/>
                <wp:effectExtent l="9525" t="9525" r="12700" b="12700"/>
                <wp:wrapNone/>
                <wp:docPr id="72" name="Freeform 7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2700"/>
                            <a:gd name="T1" fmla="*/ 6159 h 6159"/>
                            <a:gd name="T2" fmla="*/ 0 w 2700"/>
                            <a:gd name="T3" fmla="*/ 6159 h 6159"/>
                            <a:gd name="T4" fmla="*/ 2700 w 2700"/>
                            <a:gd name="T5" fmla="*/ 6159 h 6159"/>
                            <a:gd name="T6" fmla="*/ 2700 w 2700"/>
                            <a:gd name="T7" fmla="*/ 6159 h 6159"/>
                            <a:gd name="T8" fmla="*/ 2700 w 2700"/>
                            <a:gd name="T9" fmla="*/ 0 h 6159"/>
                            <a:gd name="T10" fmla="*/ 2700 w 2700"/>
                            <a:gd name="T11" fmla="*/ 0 h 6159"/>
                            <a:gd name="T12" fmla="*/ 0 w 2700"/>
                            <a:gd name="T13" fmla="*/ 0 h 6159"/>
                            <a:gd name="T14" fmla="*/ 0 w 2700"/>
                            <a:gd name="T15" fmla="*/ 0 h 6159"/>
                            <a:gd name="T16" fmla="*/ 0 w 2700"/>
                            <a:gd name="T17" fmla="*/ 6159 h 61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00" h="6159">
                              <a:moveTo>
                                <a:pt x="0" y="6159"/>
                              </a:moveTo>
                              <a:lnTo>
                                <a:pt x="0" y="6159"/>
                              </a:lnTo>
                              <a:lnTo>
                                <a:pt x="2700" y="6159"/>
                              </a:lnTo>
                              <a:lnTo>
                                <a:pt x="2700" y="6159"/>
                              </a:lnTo>
                              <a:lnTo>
                                <a:pt x="2700" y="0"/>
                              </a:lnTo>
                              <a:lnTo>
                                <a:pt x="2700" y="0"/>
                              </a:lnTo>
                              <a:lnTo>
                                <a:pt x="0" y="0"/>
                              </a:lnTo>
                              <a:lnTo>
                                <a:pt x="0" y="0"/>
                              </a:lnTo>
                              <a:lnTo>
                                <a:pt x="0" y="6159"/>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236AD" id="Freeform 72"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00,6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" path="m,6159r,l2700,6159r,l2700,r,l,,,,,6159e">
                <v:stroke joinstyle="miter"/>
                <v:path o:connecttype="custom" o:connectlocs="0,635000;0,635000;635000,635000;635000,635000;635000,0;635000,0;0,0;0,0;0,635000" o:connectangles="0,0,0,0,0,0,0,0,0"/>
                <o:lock v:ext="edit" selection="t"/>
              </v:shape>
            </w:pict>
          </mc:Fallback>
        </mc:AlternateContent>
      </w:r>
      <w:r w:rsidR="006D561A" w:rsidRPr="006D0965">
        <w:rPr>
          <w:noProof/>
          <w:sz w:val="28"/>
        </w:rPr>
        <mc:AlternateContent>
          <mc:Choice Requires="wps">
            <w:drawing>
              <wp:anchor distT="0" distB="0" distL="114300" distR="114300" simplePos="0" relativeHeight="251707392" behindDoc="1" locked="0" layoutInCell="1" allowOverlap="1" wp14:anchorId="19AFBC90" wp14:editId="05E1942B">
                <wp:simplePos x="0" y="0"/>
                <wp:positionH relativeFrom="page">
                  <wp:posOffset>4286250</wp:posOffset>
                </wp:positionH>
                <wp:positionV relativeFrom="page">
                  <wp:posOffset>3257550</wp:posOffset>
                </wp:positionV>
                <wp:extent cx="342900" cy="782320"/>
                <wp:effectExtent l="0" t="0" r="0" b="0"/>
                <wp:wrapNone/>
                <wp:docPr id="71"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782320"/>
                        </a:xfrm>
                        <a:custGeom>
                          <a:avLst/>
                          <a:gdLst>
                            <a:gd name="T0" fmla="*/ 0 w 2700"/>
                            <a:gd name="T1" fmla="*/ 6159 h 6159"/>
                            <a:gd name="T2" fmla="*/ 0 w 2700"/>
                            <a:gd name="T3" fmla="*/ 6159 h 6159"/>
                            <a:gd name="T4" fmla="*/ 2700 w 2700"/>
                            <a:gd name="T5" fmla="*/ 6159 h 6159"/>
                            <a:gd name="T6" fmla="*/ 2700 w 2700"/>
                            <a:gd name="T7" fmla="*/ 6159 h 6159"/>
                            <a:gd name="T8" fmla="*/ 2700 w 2700"/>
                            <a:gd name="T9" fmla="*/ 0 h 6159"/>
                            <a:gd name="T10" fmla="*/ 2700 w 2700"/>
                            <a:gd name="T11" fmla="*/ 0 h 6159"/>
                            <a:gd name="T12" fmla="*/ 0 w 2700"/>
                            <a:gd name="T13" fmla="*/ 0 h 6159"/>
                            <a:gd name="T14" fmla="*/ 0 w 2700"/>
                            <a:gd name="T15" fmla="*/ 0 h 6159"/>
                            <a:gd name="T16" fmla="*/ 0 w 2700"/>
                            <a:gd name="T17" fmla="*/ 6159 h 61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00" h="6159">
                              <a:moveTo>
                                <a:pt x="0" y="6159"/>
                              </a:moveTo>
                              <a:lnTo>
                                <a:pt x="0" y="6159"/>
                              </a:lnTo>
                              <a:lnTo>
                                <a:pt x="2700" y="6159"/>
                              </a:lnTo>
                              <a:lnTo>
                                <a:pt x="2700" y="6159"/>
                              </a:lnTo>
                              <a:lnTo>
                                <a:pt x="2700" y="0"/>
                              </a:lnTo>
                              <a:lnTo>
                                <a:pt x="2700" y="0"/>
                              </a:lnTo>
                              <a:lnTo>
                                <a:pt x="0" y="0"/>
                              </a:lnTo>
                              <a:lnTo>
                                <a:pt x="0" y="0"/>
                              </a:lnTo>
                              <a:lnTo>
                                <a:pt x="0" y="6159"/>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AAE731" id="Freeform 71" o:spid="_x0000_s1026" style="position:absolute;margin-left:337.5pt;margin-top:256.5pt;width:27pt;height:61.6pt;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700,6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" path="m,6159r,l2700,6159r,l2700,r,l,,,,,6159e" stroked="f">
                <v:stroke joinstyle="miter"/>
                <v:path o:connecttype="custom" o:connectlocs="0,782320;0,782320;342900,782320;342900,782320;342900,0;342900,0;0,0;0,0;0,782320" o:connectangles="0,0,0,0,0,0,0,0,0"/>
                <w10:wrap anchorx="page" anchory="page"/>
              </v:shape>
            </w:pict>
          </mc:Fallback>
        </mc:AlternateContent>
      </w:r>
      <w:r w:rsidR="006D561A" w:rsidRPr="006D0965">
        <w:rPr>
          <w:noProof/>
          <w:sz w:val="28"/>
        </w:rPr>
        <mc:AlternateContent>
          <mc:Choice Requires="wps">
            <w:drawing>
              <wp:anchor distT="0" distB="0" distL="114300" distR="114300" simplePos="0" relativeHeight="251664384" behindDoc="0" locked="0" layoutInCell="1" allowOverlap="1" wp14:anchorId="39FDDD69" wp14:editId="5B23C9ED">
                <wp:simplePos x="0" y="0"/>
                <wp:positionH relativeFrom="column">
                  <wp:posOffset>0</wp:posOffset>
                </wp:positionH>
                <wp:positionV relativeFrom="paragraph">
                  <wp:posOffset>0</wp:posOffset>
                </wp:positionV>
                <wp:extent cx="635000" cy="635000"/>
                <wp:effectExtent l="0" t="0" r="0" b="3175"/>
                <wp:wrapNone/>
                <wp:docPr id="70" name="Freeform 7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800"/>
                            <a:gd name="T1" fmla="*/ 6209 h 6259"/>
                            <a:gd name="T2" fmla="*/ 50 w 2800"/>
                            <a:gd name="T3" fmla="*/ 6209 h 6259"/>
                            <a:gd name="T4" fmla="*/ 2750 w 2800"/>
                            <a:gd name="T5" fmla="*/ 6209 h 6259"/>
                            <a:gd name="T6" fmla="*/ 2750 w 2800"/>
                            <a:gd name="T7" fmla="*/ 6209 h 6259"/>
                            <a:gd name="T8" fmla="*/ 2750 w 2800"/>
                            <a:gd name="T9" fmla="*/ 50 h 6259"/>
                            <a:gd name="T10" fmla="*/ 2750 w 2800"/>
                            <a:gd name="T11" fmla="*/ 50 h 6259"/>
                            <a:gd name="T12" fmla="*/ 50 w 2800"/>
                            <a:gd name="T13" fmla="*/ 50 h 6259"/>
                            <a:gd name="T14" fmla="*/ 50 w 2800"/>
                            <a:gd name="T15" fmla="*/ 50 h 6259"/>
                            <a:gd name="T16" fmla="*/ 50 w 2800"/>
                            <a:gd name="T17" fmla="*/ 6209 h 62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00" h="6259">
                              <a:moveTo>
                                <a:pt x="50" y="6209"/>
                              </a:moveTo>
                              <a:lnTo>
                                <a:pt x="50" y="6209"/>
                              </a:lnTo>
                              <a:lnTo>
                                <a:pt x="2750" y="6209"/>
                              </a:lnTo>
                              <a:lnTo>
                                <a:pt x="2750" y="6209"/>
                              </a:lnTo>
                              <a:lnTo>
                                <a:pt x="2750" y="50"/>
                              </a:lnTo>
                              <a:lnTo>
                                <a:pt x="2750" y="50"/>
                              </a:lnTo>
                              <a:lnTo>
                                <a:pt x="50" y="50"/>
                              </a:lnTo>
                              <a:lnTo>
                                <a:pt x="50" y="50"/>
                              </a:lnTo>
                              <a:lnTo>
                                <a:pt x="50" y="6209"/>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42D7D4" id="Freeform 70"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00,6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" path="m50,6209r,l2750,6209r,l2750,50r,l50,50r,l50,6209e">
                <v:stroke joinstyle="miter"/>
                <v:path o:connecttype="custom" o:connectlocs="11339,629927;11339,629927;623661,629927;623661,629927;623661,5073;623661,5073;11339,5073;11339,5073;11339,629927" o:connectangles="0,0,0,0,0,0,0,0,0"/>
                <o:lock v:ext="edit" selection="t"/>
              </v:shape>
            </w:pict>
          </mc:Fallback>
        </mc:AlternateContent>
      </w:r>
      <w:r w:rsidR="006D561A" w:rsidRPr="006D0965">
        <w:rPr>
          <w:noProof/>
          <w:sz w:val="28"/>
        </w:rPr>
        <mc:AlternateContent>
          <mc:Choice Requires="wps">
            <w:drawing>
              <wp:anchor distT="0" distB="0" distL="114300" distR="114300" simplePos="0" relativeHeight="251665408" behindDoc="0" locked="0" layoutInCell="1" allowOverlap="1" wp14:anchorId="07067F90" wp14:editId="1F587176">
                <wp:simplePos x="0" y="0"/>
                <wp:positionH relativeFrom="column">
                  <wp:posOffset>0</wp:posOffset>
                </wp:positionH>
                <wp:positionV relativeFrom="paragraph">
                  <wp:posOffset>0</wp:posOffset>
                </wp:positionV>
                <wp:extent cx="635000" cy="635000"/>
                <wp:effectExtent l="0" t="0" r="0" b="0"/>
                <wp:wrapNone/>
                <wp:docPr id="68" name="Freeform 6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874"/>
                            <a:gd name="T1" fmla="*/ 50 h 175"/>
                            <a:gd name="T2" fmla="*/ 50 w 874"/>
                            <a:gd name="T3" fmla="*/ 50 h 175"/>
                            <a:gd name="T4" fmla="*/ 824 w 874"/>
                            <a:gd name="T5" fmla="*/ 50 h 175"/>
                          </a:gdLst>
                          <a:ahLst/>
                          <a:cxnLst>
                            <a:cxn ang="0">
                              <a:pos x="T0" y="T1"/>
                            </a:cxn>
                            <a:cxn ang="0">
                              <a:pos x="T2" y="T3"/>
                            </a:cxn>
                            <a:cxn ang="0">
                              <a:pos x="T4" y="T5"/>
                            </a:cxn>
                          </a:cxnLst>
                          <a:rect l="0" t="0" r="r" b="b"/>
                          <a:pathLst>
                            <a:path w="874" h="175">
                              <a:moveTo>
                                <a:pt x="50" y="50"/>
                              </a:moveTo>
                              <a:lnTo>
                                <a:pt x="50" y="50"/>
                              </a:lnTo>
                              <a:lnTo>
                                <a:pt x="824" y="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64FBFD" id="Freeform 68"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" path="m50,50r,l824,50e">
                <v:stroke joinstyle="miter"/>
                <v:path o:connecttype="custom" o:connectlocs="36327,181429;36327,181429;598673,181429" o:connectangles="0,0,0"/>
                <o:lock v:ext="edit" selection="t"/>
              </v:shape>
            </w:pict>
          </mc:Fallback>
        </mc:AlternateContent>
      </w:r>
      <w:r w:rsidR="006D561A" w:rsidRPr="006D0965">
        <w:rPr>
          <w:noProof/>
          <w:sz w:val="28"/>
        </w:rPr>
        <mc:AlternateContent>
          <mc:Choice Requires="wps">
            <w:drawing>
              <wp:anchor distT="0" distB="0" distL="114300" distR="114300" simplePos="0" relativeHeight="251666432" behindDoc="0" locked="0" layoutInCell="1" allowOverlap="1" wp14:anchorId="1F056D8C" wp14:editId="2E4857BF">
                <wp:simplePos x="0" y="0"/>
                <wp:positionH relativeFrom="column">
                  <wp:posOffset>0</wp:posOffset>
                </wp:positionH>
                <wp:positionV relativeFrom="paragraph">
                  <wp:posOffset>0</wp:posOffset>
                </wp:positionV>
                <wp:extent cx="635000" cy="635000"/>
                <wp:effectExtent l="9525" t="9525" r="12700" b="12700"/>
                <wp:wrapNone/>
                <wp:docPr id="66" name="Freeform 6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22950"/>
                            <a:gd name="T1" fmla="*/ 2602 h 2602"/>
                            <a:gd name="T2" fmla="*/ 0 w 22950"/>
                            <a:gd name="T3" fmla="*/ 2602 h 2602"/>
                            <a:gd name="T4" fmla="*/ 22950 w 22950"/>
                            <a:gd name="T5" fmla="*/ 2602 h 2602"/>
                            <a:gd name="T6" fmla="*/ 22950 w 22950"/>
                            <a:gd name="T7" fmla="*/ 2602 h 2602"/>
                            <a:gd name="T8" fmla="*/ 22950 w 22950"/>
                            <a:gd name="T9" fmla="*/ 0 h 2602"/>
                            <a:gd name="T10" fmla="*/ 22950 w 22950"/>
                            <a:gd name="T11" fmla="*/ 0 h 2602"/>
                            <a:gd name="T12" fmla="*/ 0 w 22950"/>
                            <a:gd name="T13" fmla="*/ 0 h 2602"/>
                            <a:gd name="T14" fmla="*/ 0 w 22950"/>
                            <a:gd name="T15" fmla="*/ 0 h 2602"/>
                            <a:gd name="T16" fmla="*/ 0 w 22950"/>
                            <a:gd name="T17" fmla="*/ 2602 h 26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2950" h="2602">
                              <a:moveTo>
                                <a:pt x="0" y="2602"/>
                              </a:moveTo>
                              <a:lnTo>
                                <a:pt x="0" y="2602"/>
                              </a:lnTo>
                              <a:lnTo>
                                <a:pt x="22950" y="2602"/>
                              </a:lnTo>
                              <a:lnTo>
                                <a:pt x="22950" y="2602"/>
                              </a:lnTo>
                              <a:lnTo>
                                <a:pt x="22950" y="0"/>
                              </a:lnTo>
                              <a:lnTo>
                                <a:pt x="22950" y="0"/>
                              </a:lnTo>
                              <a:lnTo>
                                <a:pt x="0" y="0"/>
                              </a:lnTo>
                              <a:lnTo>
                                <a:pt x="0" y="0"/>
                              </a:lnTo>
                              <a:lnTo>
                                <a:pt x="0" y="2602"/>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93291C" id="Freeform 66"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950,2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" path="m,2602r,l22950,2602r,l22950,r,l,,,,,2602e">
                <v:stroke joinstyle="miter"/>
                <v:path o:connecttype="custom" o:connectlocs="0,635000;0,635000;635000,635000;635000,635000;635000,0;635000,0;0,0;0,0;0,635000" o:connectangles="0,0,0,0,0,0,0,0,0"/>
                <o:lock v:ext="edit" selection="t"/>
              </v:shape>
            </w:pict>
          </mc:Fallback>
        </mc:AlternateContent>
      </w:r>
      <w:r w:rsidR="006D561A" w:rsidRPr="006D0965">
        <w:rPr>
          <w:noProof/>
          <w:sz w:val="28"/>
        </w:rPr>
        <mc:AlternateContent>
          <mc:Choice Requires="wps">
            <w:drawing>
              <wp:anchor distT="0" distB="0" distL="114300" distR="114300" simplePos="0" relativeHeight="251709440" behindDoc="1" locked="0" layoutInCell="1" allowOverlap="1" wp14:anchorId="285B0398" wp14:editId="46A5A374">
                <wp:simplePos x="0" y="0"/>
                <wp:positionH relativeFrom="page">
                  <wp:posOffset>4629150</wp:posOffset>
                </wp:positionH>
                <wp:positionV relativeFrom="page">
                  <wp:posOffset>6962775</wp:posOffset>
                </wp:positionV>
                <wp:extent cx="2914650" cy="330200"/>
                <wp:effectExtent l="0" t="0" r="0" b="3175"/>
                <wp:wrapNone/>
                <wp:docPr id="65"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4650" cy="330200"/>
                        </a:xfrm>
                        <a:custGeom>
                          <a:avLst/>
                          <a:gdLst>
                            <a:gd name="T0" fmla="*/ 0 w 22950"/>
                            <a:gd name="T1" fmla="*/ 2602 h 2602"/>
                            <a:gd name="T2" fmla="*/ 0 w 22950"/>
                            <a:gd name="T3" fmla="*/ 2602 h 2602"/>
                            <a:gd name="T4" fmla="*/ 22950 w 22950"/>
                            <a:gd name="T5" fmla="*/ 2602 h 2602"/>
                            <a:gd name="T6" fmla="*/ 22950 w 22950"/>
                            <a:gd name="T7" fmla="*/ 2602 h 2602"/>
                            <a:gd name="T8" fmla="*/ 22950 w 22950"/>
                            <a:gd name="T9" fmla="*/ 0 h 2602"/>
                            <a:gd name="T10" fmla="*/ 22950 w 22950"/>
                            <a:gd name="T11" fmla="*/ 0 h 2602"/>
                            <a:gd name="T12" fmla="*/ 0 w 22950"/>
                            <a:gd name="T13" fmla="*/ 0 h 2602"/>
                            <a:gd name="T14" fmla="*/ 0 w 22950"/>
                            <a:gd name="T15" fmla="*/ 0 h 2602"/>
                            <a:gd name="T16" fmla="*/ 0 w 22950"/>
                            <a:gd name="T17" fmla="*/ 2602 h 26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2950" h="2602">
                              <a:moveTo>
                                <a:pt x="0" y="2602"/>
                              </a:moveTo>
                              <a:lnTo>
                                <a:pt x="0" y="2602"/>
                              </a:lnTo>
                              <a:lnTo>
                                <a:pt x="22950" y="2602"/>
                              </a:lnTo>
                              <a:lnTo>
                                <a:pt x="22950" y="2602"/>
                              </a:lnTo>
                              <a:lnTo>
                                <a:pt x="22950" y="0"/>
                              </a:lnTo>
                              <a:lnTo>
                                <a:pt x="22950" y="0"/>
                              </a:lnTo>
                              <a:lnTo>
                                <a:pt x="0" y="0"/>
                              </a:lnTo>
                              <a:lnTo>
                                <a:pt x="0" y="0"/>
                              </a:lnTo>
                              <a:lnTo>
                                <a:pt x="0" y="2602"/>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CFA6BD" id="Freeform 65" o:spid="_x0000_s1026" style="position:absolute;margin-left:364.5pt;margin-top:548.25pt;width:229.5pt;height:26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2950,2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" path="m,2602r,l22950,2602r,l22950,r,l,,,,,2602e" stroked="f">
                <v:stroke joinstyle="miter"/>
                <v:path o:connecttype="custom" o:connectlocs="0,330200;0,330200;2914650,330200;2914650,330200;2914650,0;2914650,0;0,0;0,0;0,330200" o:connectangles="0,0,0,0,0,0,0,0,0"/>
                <w10:wrap anchorx="page" anchory="page"/>
              </v:shape>
            </w:pict>
          </mc:Fallback>
        </mc:AlternateContent>
      </w:r>
      <w:r w:rsidR="006D561A" w:rsidRPr="006D0965">
        <w:rPr>
          <w:noProof/>
          <w:sz w:val="28"/>
        </w:rPr>
        <mc:AlternateContent>
          <mc:Choice Requires="wps">
            <w:drawing>
              <wp:anchor distT="0" distB="0" distL="114300" distR="114300" simplePos="0" relativeHeight="251667456" behindDoc="0" locked="0" layoutInCell="1" allowOverlap="1" wp14:anchorId="5B7C6CAF" wp14:editId="4F6263B8">
                <wp:simplePos x="0" y="0"/>
                <wp:positionH relativeFrom="column">
                  <wp:posOffset>0</wp:posOffset>
                </wp:positionH>
                <wp:positionV relativeFrom="paragraph">
                  <wp:posOffset>0</wp:posOffset>
                </wp:positionV>
                <wp:extent cx="635000" cy="635000"/>
                <wp:effectExtent l="9525" t="0" r="12700" b="0"/>
                <wp:wrapNone/>
                <wp:docPr id="64" name="Freeform 6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3050"/>
                            <a:gd name="T1" fmla="*/ 2652 h 2702"/>
                            <a:gd name="T2" fmla="*/ 50 w 23050"/>
                            <a:gd name="T3" fmla="*/ 2652 h 2702"/>
                            <a:gd name="T4" fmla="*/ 23000 w 23050"/>
                            <a:gd name="T5" fmla="*/ 2652 h 2702"/>
                            <a:gd name="T6" fmla="*/ 23000 w 23050"/>
                            <a:gd name="T7" fmla="*/ 2652 h 2702"/>
                            <a:gd name="T8" fmla="*/ 23000 w 23050"/>
                            <a:gd name="T9" fmla="*/ 50 h 2702"/>
                            <a:gd name="T10" fmla="*/ 23000 w 23050"/>
                            <a:gd name="T11" fmla="*/ 50 h 2702"/>
                            <a:gd name="T12" fmla="*/ 50 w 23050"/>
                            <a:gd name="T13" fmla="*/ 50 h 2702"/>
                            <a:gd name="T14" fmla="*/ 50 w 23050"/>
                            <a:gd name="T15" fmla="*/ 50 h 2702"/>
                            <a:gd name="T16" fmla="*/ 50 w 23050"/>
                            <a:gd name="T17" fmla="*/ 2652 h 27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050" h="2702">
                              <a:moveTo>
                                <a:pt x="50" y="2652"/>
                              </a:moveTo>
                              <a:lnTo>
                                <a:pt x="50" y="2652"/>
                              </a:lnTo>
                              <a:lnTo>
                                <a:pt x="23000" y="2652"/>
                              </a:lnTo>
                              <a:lnTo>
                                <a:pt x="23000" y="2652"/>
                              </a:lnTo>
                              <a:lnTo>
                                <a:pt x="23000" y="50"/>
                              </a:lnTo>
                              <a:lnTo>
                                <a:pt x="23000" y="50"/>
                              </a:lnTo>
                              <a:lnTo>
                                <a:pt x="50" y="50"/>
                              </a:lnTo>
                              <a:lnTo>
                                <a:pt x="50" y="50"/>
                              </a:lnTo>
                              <a:lnTo>
                                <a:pt x="50" y="2652"/>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855DDD" id="Freeform 64"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050,2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" path="m50,2652r,l23000,2652r,l23000,50r,l50,50r,l50,2652e">
                <v:stroke joinstyle="miter"/>
                <v:path o:connecttype="custom" o:connectlocs="1377,623249;1377,623249;633623,623249;633623,623249;633623,11751;633623,11751;1377,11751;1377,11751;1377,623249" o:connectangles="0,0,0,0,0,0,0,0,0"/>
                <o:lock v:ext="edit" selection="t"/>
              </v:shape>
            </w:pict>
          </mc:Fallback>
        </mc:AlternateContent>
      </w:r>
      <w:r w:rsidR="006D561A" w:rsidRPr="006D0965">
        <w:rPr>
          <w:noProof/>
          <w:sz w:val="28"/>
        </w:rPr>
        <mc:AlternateContent>
          <mc:Choice Requires="wps">
            <w:drawing>
              <wp:anchor distT="0" distB="0" distL="114300" distR="114300" simplePos="0" relativeHeight="251668480" behindDoc="0" locked="0" layoutInCell="1" allowOverlap="1" wp14:anchorId="0C986423" wp14:editId="4D464178">
                <wp:simplePos x="0" y="0"/>
                <wp:positionH relativeFrom="column">
                  <wp:posOffset>0</wp:posOffset>
                </wp:positionH>
                <wp:positionV relativeFrom="paragraph">
                  <wp:posOffset>0</wp:posOffset>
                </wp:positionV>
                <wp:extent cx="635000" cy="635000"/>
                <wp:effectExtent l="9525" t="19050" r="12700" b="12700"/>
                <wp:wrapNone/>
                <wp:docPr id="62" name="Freeform 6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11951"/>
                            <a:gd name="T1" fmla="*/ 11580 h 12360"/>
                            <a:gd name="T2" fmla="*/ 0 w 11951"/>
                            <a:gd name="T3" fmla="*/ 11580 h 12360"/>
                            <a:gd name="T4" fmla="*/ 14 w 11951"/>
                            <a:gd name="T5" fmla="*/ 12360 h 12360"/>
                            <a:gd name="T6" fmla="*/ 1982 w 11951"/>
                            <a:gd name="T7" fmla="*/ 12167 h 12360"/>
                            <a:gd name="T8" fmla="*/ 4726 w 11951"/>
                            <a:gd name="T9" fmla="*/ 11323 h 12360"/>
                            <a:gd name="T10" fmla="*/ 7147 w 11951"/>
                            <a:gd name="T11" fmla="*/ 9891 h 12360"/>
                            <a:gd name="T12" fmla="*/ 9164 w 11951"/>
                            <a:gd name="T13" fmla="*/ 7957 h 12360"/>
                            <a:gd name="T14" fmla="*/ 10691 w 11951"/>
                            <a:gd name="T15" fmla="*/ 5606 h 12360"/>
                            <a:gd name="T16" fmla="*/ 11648 w 11951"/>
                            <a:gd name="T17" fmla="*/ 2925 h 12360"/>
                            <a:gd name="T18" fmla="*/ 11950 w 11951"/>
                            <a:gd name="T19" fmla="*/ 0 h 12360"/>
                            <a:gd name="T20" fmla="*/ 11950 w 11951"/>
                            <a:gd name="T21" fmla="*/ 0 h 12360"/>
                            <a:gd name="T22" fmla="*/ 11170 w 11951"/>
                            <a:gd name="T23" fmla="*/ 14 h 12360"/>
                            <a:gd name="T24" fmla="*/ 11053 w 11951"/>
                            <a:gd name="T25" fmla="*/ 1860 h 12360"/>
                            <a:gd name="T26" fmla="*/ 10354 w 11951"/>
                            <a:gd name="T27" fmla="*/ 4454 h 12360"/>
                            <a:gd name="T28" fmla="*/ 9094 w 11951"/>
                            <a:gd name="T29" fmla="*/ 6766 h 12360"/>
                            <a:gd name="T30" fmla="*/ 7351 w 11951"/>
                            <a:gd name="T31" fmla="*/ 8714 h 12360"/>
                            <a:gd name="T32" fmla="*/ 5202 w 11951"/>
                            <a:gd name="T33" fmla="*/ 10220 h 12360"/>
                            <a:gd name="T34" fmla="*/ 2726 w 11951"/>
                            <a:gd name="T35" fmla="*/ 11202 h 12360"/>
                            <a:gd name="T36" fmla="*/ 0 w 11951"/>
                            <a:gd name="T37" fmla="*/ 11580 h 123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1951" h="12360">
                              <a:moveTo>
                                <a:pt x="0" y="11580"/>
                              </a:moveTo>
                              <a:lnTo>
                                <a:pt x="0" y="11580"/>
                              </a:lnTo>
                              <a:lnTo>
                                <a:pt x="14" y="12360"/>
                              </a:lnTo>
                              <a:cubicBezTo>
                                <a:pt x="14" y="12360"/>
                                <a:pt x="1010" y="12303"/>
                                <a:pt x="1982" y="12167"/>
                              </a:cubicBezTo>
                              <a:cubicBezTo>
                                <a:pt x="2927" y="11956"/>
                                <a:pt x="3843" y="11674"/>
                                <a:pt x="4726" y="11323"/>
                              </a:cubicBezTo>
                              <a:cubicBezTo>
                                <a:pt x="5573" y="10907"/>
                                <a:pt x="6381" y="10428"/>
                                <a:pt x="7147" y="9891"/>
                              </a:cubicBezTo>
                              <a:cubicBezTo>
                                <a:pt x="7869" y="9298"/>
                                <a:pt x="8542" y="8652"/>
                                <a:pt x="9164" y="7957"/>
                              </a:cubicBezTo>
                              <a:cubicBezTo>
                                <a:pt x="9731" y="7215"/>
                                <a:pt x="10242" y="6431"/>
                                <a:pt x="10691" y="5606"/>
                              </a:cubicBezTo>
                              <a:cubicBezTo>
                                <a:pt x="11078" y="4745"/>
                                <a:pt x="11398" y="3850"/>
                                <a:pt x="11648" y="2925"/>
                              </a:cubicBezTo>
                              <a:cubicBezTo>
                                <a:pt x="11825" y="1973"/>
                                <a:pt x="11927" y="997"/>
                                <a:pt x="11950" y="0"/>
                              </a:cubicBezTo>
                              <a:lnTo>
                                <a:pt x="11170" y="14"/>
                              </a:lnTo>
                              <a:cubicBezTo>
                                <a:pt x="11170" y="14"/>
                                <a:pt x="11149" y="947"/>
                                <a:pt x="11053" y="1860"/>
                              </a:cubicBezTo>
                              <a:cubicBezTo>
                                <a:pt x="10887" y="2751"/>
                                <a:pt x="10653" y="3617"/>
                                <a:pt x="10354" y="4454"/>
                              </a:cubicBezTo>
                              <a:cubicBezTo>
                                <a:pt x="9992" y="5260"/>
                                <a:pt x="9571" y="6032"/>
                                <a:pt x="9094" y="6766"/>
                              </a:cubicBezTo>
                              <a:cubicBezTo>
                                <a:pt x="8562" y="7460"/>
                                <a:pt x="7981" y="8110"/>
                                <a:pt x="7351" y="8714"/>
                              </a:cubicBezTo>
                              <a:cubicBezTo>
                                <a:pt x="6676" y="9269"/>
                                <a:pt x="5959" y="9772"/>
                                <a:pt x="5202" y="10220"/>
                              </a:cubicBezTo>
                              <a:cubicBezTo>
                                <a:pt x="4410" y="10609"/>
                                <a:pt x="3583" y="10938"/>
                                <a:pt x="2726" y="11202"/>
                              </a:cubicBezTo>
                              <a:cubicBezTo>
                                <a:pt x="1841" y="11399"/>
                                <a:pt x="932" y="11526"/>
                                <a:pt x="0" y="11580"/>
                              </a:cubicBez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3CCA2D" id="Freeform 62"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951,12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" path="m,11580r,l14,12360v,,996,-57,1968,-193c2927,11956,3843,11674,4726,11323v847,-416,1655,-895,2421,-1432c7869,9298,8542,8652,9164,7957v567,-742,1078,-1526,1527,-2351c11078,4745,11398,3850,11648,2925,11825,1973,11927,997,11950,r-780,14c11170,14,11149,947,11053,1860v-166,891,-400,1757,-699,2594c9992,5260,9571,6032,9094,6766,8562,7460,7981,8110,7351,8714,6676,9269,5959,9772,5202,10220v-792,389,-1619,718,-2476,982c1841,11399,932,11526,,11580e">
                <v:stroke joinstyle="miter"/>
                <v:path o:connecttype="custom" o:connectlocs="0,594927;0,594927;744,635000;105311,625085;251110,581724;379746,508154;486917,408794;568052,288011;618901,150273;634947,0;634947,0;593503,719;587286,95558;550146,228826;483197,347606;390585,447685;276401,525057;144842,575507;0,594927" o:connectangles="0,0,0,0,0,0,0,0,0,0,0,0,0,0,0,0,0,0,0"/>
                <o:lock v:ext="edit" selection="t"/>
              </v:shape>
            </w:pict>
          </mc:Fallback>
        </mc:AlternateContent>
      </w:r>
      <w:r w:rsidR="006D561A" w:rsidRPr="006D0965">
        <w:rPr>
          <w:noProof/>
          <w:sz w:val="28"/>
        </w:rPr>
        <mc:AlternateContent>
          <mc:Choice Requires="wps">
            <w:drawing>
              <wp:anchor distT="0" distB="0" distL="114300" distR="114300" simplePos="0" relativeHeight="251669504" behindDoc="0" locked="0" layoutInCell="1" allowOverlap="1" wp14:anchorId="1B4A7F9F" wp14:editId="140EC73D">
                <wp:simplePos x="0" y="0"/>
                <wp:positionH relativeFrom="column">
                  <wp:posOffset>0</wp:posOffset>
                </wp:positionH>
                <wp:positionV relativeFrom="paragraph">
                  <wp:posOffset>0</wp:posOffset>
                </wp:positionV>
                <wp:extent cx="635000" cy="635000"/>
                <wp:effectExtent l="9525" t="9525" r="12700" b="3175"/>
                <wp:wrapNone/>
                <wp:docPr id="60" name="Freeform 6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12051"/>
                            <a:gd name="T1" fmla="*/ 11630 h 12460"/>
                            <a:gd name="T2" fmla="*/ 50 w 12051"/>
                            <a:gd name="T3" fmla="*/ 11630 h 12460"/>
                            <a:gd name="T4" fmla="*/ 64 w 12051"/>
                            <a:gd name="T5" fmla="*/ 12410 h 12460"/>
                            <a:gd name="T6" fmla="*/ 2032 w 12051"/>
                            <a:gd name="T7" fmla="*/ 12217 h 12460"/>
                            <a:gd name="T8" fmla="*/ 4776 w 12051"/>
                            <a:gd name="T9" fmla="*/ 11373 h 12460"/>
                            <a:gd name="T10" fmla="*/ 7197 w 12051"/>
                            <a:gd name="T11" fmla="*/ 9941 h 12460"/>
                            <a:gd name="T12" fmla="*/ 9214 w 12051"/>
                            <a:gd name="T13" fmla="*/ 8007 h 12460"/>
                            <a:gd name="T14" fmla="*/ 10741 w 12051"/>
                            <a:gd name="T15" fmla="*/ 5656 h 12460"/>
                            <a:gd name="T16" fmla="*/ 11698 w 12051"/>
                            <a:gd name="T17" fmla="*/ 2975 h 12460"/>
                            <a:gd name="T18" fmla="*/ 12000 w 12051"/>
                            <a:gd name="T19" fmla="*/ 50 h 12460"/>
                            <a:gd name="T20" fmla="*/ 12000 w 12051"/>
                            <a:gd name="T21" fmla="*/ 50 h 12460"/>
                            <a:gd name="T22" fmla="*/ 11220 w 12051"/>
                            <a:gd name="T23" fmla="*/ 64 h 12460"/>
                            <a:gd name="T24" fmla="*/ 11103 w 12051"/>
                            <a:gd name="T25" fmla="*/ 1910 h 12460"/>
                            <a:gd name="T26" fmla="*/ 10404 w 12051"/>
                            <a:gd name="T27" fmla="*/ 4504 h 12460"/>
                            <a:gd name="T28" fmla="*/ 9144 w 12051"/>
                            <a:gd name="T29" fmla="*/ 6816 h 12460"/>
                            <a:gd name="T30" fmla="*/ 7401 w 12051"/>
                            <a:gd name="T31" fmla="*/ 8764 h 12460"/>
                            <a:gd name="T32" fmla="*/ 5252 w 12051"/>
                            <a:gd name="T33" fmla="*/ 10270 h 12460"/>
                            <a:gd name="T34" fmla="*/ 2776 w 12051"/>
                            <a:gd name="T35" fmla="*/ 11252 h 12460"/>
                            <a:gd name="T36" fmla="*/ 50 w 12051"/>
                            <a:gd name="T37" fmla="*/ 11630 h 12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2051" h="12460">
                              <a:moveTo>
                                <a:pt x="50" y="11630"/>
                              </a:moveTo>
                              <a:lnTo>
                                <a:pt x="50" y="11630"/>
                              </a:lnTo>
                              <a:lnTo>
                                <a:pt x="64" y="12410"/>
                              </a:lnTo>
                              <a:cubicBezTo>
                                <a:pt x="64" y="12410"/>
                                <a:pt x="1060" y="12353"/>
                                <a:pt x="2032" y="12217"/>
                              </a:cubicBezTo>
                              <a:cubicBezTo>
                                <a:pt x="2977" y="12006"/>
                                <a:pt x="3893" y="11724"/>
                                <a:pt x="4776" y="11373"/>
                              </a:cubicBezTo>
                              <a:cubicBezTo>
                                <a:pt x="5623" y="10957"/>
                                <a:pt x="6431" y="10478"/>
                                <a:pt x="7197" y="9941"/>
                              </a:cubicBezTo>
                              <a:cubicBezTo>
                                <a:pt x="7919" y="9348"/>
                                <a:pt x="8592" y="8702"/>
                                <a:pt x="9214" y="8007"/>
                              </a:cubicBezTo>
                              <a:cubicBezTo>
                                <a:pt x="9781" y="7265"/>
                                <a:pt x="10292" y="6481"/>
                                <a:pt x="10741" y="5656"/>
                              </a:cubicBezTo>
                              <a:cubicBezTo>
                                <a:pt x="11128" y="4795"/>
                                <a:pt x="11448" y="3900"/>
                                <a:pt x="11698" y="2975"/>
                              </a:cubicBezTo>
                              <a:cubicBezTo>
                                <a:pt x="11875" y="2023"/>
                                <a:pt x="11977" y="1047"/>
                                <a:pt x="12000" y="50"/>
                              </a:cubicBezTo>
                              <a:lnTo>
                                <a:pt x="11220" y="64"/>
                              </a:lnTo>
                              <a:cubicBezTo>
                                <a:pt x="11220" y="64"/>
                                <a:pt x="11199" y="997"/>
                                <a:pt x="11103" y="1910"/>
                              </a:cubicBezTo>
                              <a:cubicBezTo>
                                <a:pt x="10937" y="2801"/>
                                <a:pt x="10703" y="3667"/>
                                <a:pt x="10404" y="4504"/>
                              </a:cubicBezTo>
                              <a:cubicBezTo>
                                <a:pt x="10042" y="5310"/>
                                <a:pt x="9621" y="6082"/>
                                <a:pt x="9144" y="6816"/>
                              </a:cubicBezTo>
                              <a:cubicBezTo>
                                <a:pt x="8612" y="7510"/>
                                <a:pt x="8031" y="8160"/>
                                <a:pt x="7401" y="8764"/>
                              </a:cubicBezTo>
                              <a:cubicBezTo>
                                <a:pt x="6726" y="9319"/>
                                <a:pt x="6009" y="9822"/>
                                <a:pt x="5252" y="10270"/>
                              </a:cubicBezTo>
                              <a:cubicBezTo>
                                <a:pt x="4460" y="10659"/>
                                <a:pt x="3633" y="10988"/>
                                <a:pt x="2776" y="11252"/>
                              </a:cubicBezTo>
                              <a:cubicBezTo>
                                <a:pt x="1891" y="11449"/>
                                <a:pt x="982" y="11576"/>
                                <a:pt x="50" y="11630"/>
                              </a:cubicBez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6BDC0" id="Freeform 60"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051,1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" path="m50,11630r,l64,12410v,,996,-57,1968,-193c2977,12006,3893,11724,4776,11373v847,-416,1655,-895,2421,-1432c7919,9348,8592,8702,9214,8007v567,-742,1078,-1526,1527,-2351c11128,4795,11448,3900,11698,2975v177,-952,279,-1928,302,-2925l11220,64v,,-21,933,-117,1846c10937,2801,10703,3667,10404,4504v-362,806,-783,1578,-1260,2312c8612,7510,8031,8160,7401,8764,6726,9319,6009,9822,5252,10270v-792,389,-1619,718,-2476,982c1891,11449,982,11576,50,11630e">
                <v:stroke joinstyle="miter"/>
                <v:path o:connecttype="custom" o:connectlocs="2635,592701;2635,592701;3372,632452;107072,622616;251660,579603;379230,506624;485511,408061;565973,288247;616399,151615;632313,2548;632313,2548;591212,3262;585047,97339;548215,229538;481822,347364;389979,446640;276742,523391;146275,573437;2635,592701" o:connectangles="0,0,0,0,0,0,0,0,0,0,0,0,0,0,0,0,0,0,0"/>
                <o:lock v:ext="edit" selection="t"/>
              </v:shape>
            </w:pict>
          </mc:Fallback>
        </mc:AlternateContent>
      </w:r>
      <w:r w:rsidR="006D561A" w:rsidRPr="006D0965">
        <w:rPr>
          <w:noProof/>
          <w:sz w:val="28"/>
        </w:rPr>
        <mc:AlternateContent>
          <mc:Choice Requires="wps">
            <w:drawing>
              <wp:anchor distT="0" distB="0" distL="114300" distR="114300" simplePos="0" relativeHeight="251670528" behindDoc="0" locked="0" layoutInCell="1" allowOverlap="1" wp14:anchorId="15FE25C9" wp14:editId="51FC5374">
                <wp:simplePos x="0" y="0"/>
                <wp:positionH relativeFrom="column">
                  <wp:posOffset>0</wp:posOffset>
                </wp:positionH>
                <wp:positionV relativeFrom="paragraph">
                  <wp:posOffset>0</wp:posOffset>
                </wp:positionV>
                <wp:extent cx="635000" cy="635000"/>
                <wp:effectExtent l="19050" t="19050" r="12700" b="12700"/>
                <wp:wrapNone/>
                <wp:docPr id="58" name="Freeform 5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21835 w 21835"/>
                            <a:gd name="T1" fmla="*/ 788 h 826"/>
                            <a:gd name="T2" fmla="*/ 21835 w 21835"/>
                            <a:gd name="T3" fmla="*/ 788 h 826"/>
                            <a:gd name="T4" fmla="*/ 21834 w 21835"/>
                            <a:gd name="T5" fmla="*/ 0 h 826"/>
                            <a:gd name="T6" fmla="*/ 21834 w 21835"/>
                            <a:gd name="T7" fmla="*/ 0 h 826"/>
                            <a:gd name="T8" fmla="*/ 0 w 21835"/>
                            <a:gd name="T9" fmla="*/ 38 h 826"/>
                            <a:gd name="T10" fmla="*/ 0 w 21835"/>
                            <a:gd name="T11" fmla="*/ 38 h 826"/>
                            <a:gd name="T12" fmla="*/ 1 w 21835"/>
                            <a:gd name="T13" fmla="*/ 826 h 826"/>
                            <a:gd name="T14" fmla="*/ 1 w 21835"/>
                            <a:gd name="T15" fmla="*/ 826 h 826"/>
                            <a:gd name="T16" fmla="*/ 21835 w 21835"/>
                            <a:gd name="T17" fmla="*/ 788 h 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835" h="826">
                              <a:moveTo>
                                <a:pt x="21835" y="788"/>
                              </a:moveTo>
                              <a:lnTo>
                                <a:pt x="21835" y="788"/>
                              </a:lnTo>
                              <a:lnTo>
                                <a:pt x="21834" y="0"/>
                              </a:lnTo>
                              <a:lnTo>
                                <a:pt x="21834" y="0"/>
                              </a:lnTo>
                              <a:lnTo>
                                <a:pt x="0" y="38"/>
                              </a:lnTo>
                              <a:lnTo>
                                <a:pt x="0" y="38"/>
                              </a:lnTo>
                              <a:lnTo>
                                <a:pt x="1" y="826"/>
                              </a:lnTo>
                              <a:lnTo>
                                <a:pt x="1" y="826"/>
                              </a:lnTo>
                              <a:lnTo>
                                <a:pt x="21835" y="78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453841" id="Freeform 58"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835,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" path="m21835,788r,l21834,r,l,38r,l1,826r,l21835,788e">
                <v:stroke joinstyle="miter"/>
                <v:path o:connecttype="custom" o:connectlocs="635000,605787;635000,605787;634971,0;634971,0;0,29213;0,29213;29,635000;29,635000;635000,605787" o:connectangles="0,0,0,0,0,0,0,0,0"/>
                <o:lock v:ext="edit" selection="t"/>
              </v:shape>
            </w:pict>
          </mc:Fallback>
        </mc:AlternateContent>
      </w:r>
      <w:r w:rsidR="006D561A" w:rsidRPr="006D0965">
        <w:rPr>
          <w:noProof/>
          <w:sz w:val="28"/>
        </w:rPr>
        <mc:AlternateContent>
          <mc:Choice Requires="wps">
            <w:drawing>
              <wp:anchor distT="0" distB="0" distL="114300" distR="114300" simplePos="0" relativeHeight="251671552" behindDoc="0" locked="0" layoutInCell="1" allowOverlap="1" wp14:anchorId="581A7543" wp14:editId="0A11694E">
                <wp:simplePos x="0" y="0"/>
                <wp:positionH relativeFrom="column">
                  <wp:posOffset>0</wp:posOffset>
                </wp:positionH>
                <wp:positionV relativeFrom="paragraph">
                  <wp:posOffset>0</wp:posOffset>
                </wp:positionV>
                <wp:extent cx="635000" cy="635000"/>
                <wp:effectExtent l="9525" t="0" r="12700" b="0"/>
                <wp:wrapNone/>
                <wp:docPr id="56" name="Freeform 5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21885 w 21935"/>
                            <a:gd name="T1" fmla="*/ 838 h 926"/>
                            <a:gd name="T2" fmla="*/ 21885 w 21935"/>
                            <a:gd name="T3" fmla="*/ 838 h 926"/>
                            <a:gd name="T4" fmla="*/ 21884 w 21935"/>
                            <a:gd name="T5" fmla="*/ 50 h 926"/>
                            <a:gd name="T6" fmla="*/ 21884 w 21935"/>
                            <a:gd name="T7" fmla="*/ 50 h 926"/>
                            <a:gd name="T8" fmla="*/ 50 w 21935"/>
                            <a:gd name="T9" fmla="*/ 88 h 926"/>
                            <a:gd name="T10" fmla="*/ 50 w 21935"/>
                            <a:gd name="T11" fmla="*/ 88 h 926"/>
                            <a:gd name="T12" fmla="*/ 51 w 21935"/>
                            <a:gd name="T13" fmla="*/ 876 h 926"/>
                            <a:gd name="T14" fmla="*/ 51 w 21935"/>
                            <a:gd name="T15" fmla="*/ 876 h 926"/>
                            <a:gd name="T16" fmla="*/ 21885 w 21935"/>
                            <a:gd name="T17" fmla="*/ 838 h 9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935" h="926">
                              <a:moveTo>
                                <a:pt x="21885" y="838"/>
                              </a:moveTo>
                              <a:lnTo>
                                <a:pt x="21885" y="838"/>
                              </a:lnTo>
                              <a:lnTo>
                                <a:pt x="21884" y="50"/>
                              </a:lnTo>
                              <a:lnTo>
                                <a:pt x="21884" y="50"/>
                              </a:lnTo>
                              <a:lnTo>
                                <a:pt x="50" y="88"/>
                              </a:lnTo>
                              <a:lnTo>
                                <a:pt x="50" y="88"/>
                              </a:lnTo>
                              <a:lnTo>
                                <a:pt x="51" y="876"/>
                              </a:lnTo>
                              <a:lnTo>
                                <a:pt x="51" y="876"/>
                              </a:lnTo>
                              <a:lnTo>
                                <a:pt x="21885" y="83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D4C10" id="Freeform 56"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935,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" path="m21885,838r,l21884,50r,l50,88r,l51,876r,l21885,838e">
                <v:stroke joinstyle="miter"/>
                <v:path o:connecttype="custom" o:connectlocs="633553,574654;633553,574654;633524,34287;633524,34287;1447,60346;1447,60346;1476,600713;1476,600713;633553,574654" o:connectangles="0,0,0,0,0,0,0,0,0"/>
                <o:lock v:ext="edit" selection="t"/>
              </v:shape>
            </w:pict>
          </mc:Fallback>
        </mc:AlternateContent>
      </w:r>
      <w:r w:rsidR="006D561A" w:rsidRPr="006D0965">
        <w:rPr>
          <w:noProof/>
          <w:sz w:val="28"/>
        </w:rPr>
        <mc:AlternateContent>
          <mc:Choice Requires="wps">
            <w:drawing>
              <wp:anchor distT="0" distB="0" distL="114300" distR="114300" simplePos="0" relativeHeight="251672576" behindDoc="0" locked="0" layoutInCell="1" allowOverlap="1" wp14:anchorId="59018045" wp14:editId="29A2B3FB">
                <wp:simplePos x="0" y="0"/>
                <wp:positionH relativeFrom="column">
                  <wp:posOffset>0</wp:posOffset>
                </wp:positionH>
                <wp:positionV relativeFrom="paragraph">
                  <wp:posOffset>0</wp:posOffset>
                </wp:positionV>
                <wp:extent cx="635000" cy="635000"/>
                <wp:effectExtent l="0" t="0" r="0" b="0"/>
                <wp:wrapNone/>
                <wp:docPr id="54" name="Freeform 5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88 w 1919"/>
                            <a:gd name="T1" fmla="*/ 4635 h 4723"/>
                            <a:gd name="T2" fmla="*/ 88 w 1919"/>
                            <a:gd name="T3" fmla="*/ 4635 h 4723"/>
                            <a:gd name="T4" fmla="*/ 88 w 1919"/>
                            <a:gd name="T5" fmla="*/ 3173 h 4723"/>
                            <a:gd name="T6" fmla="*/ 88 w 1919"/>
                            <a:gd name="T7" fmla="*/ 3173 h 4723"/>
                            <a:gd name="T8" fmla="*/ 329 w 1919"/>
                            <a:gd name="T9" fmla="*/ 1469 h 4723"/>
                            <a:gd name="T10" fmla="*/ 329 w 1919"/>
                            <a:gd name="T11" fmla="*/ 1469 h 4723"/>
                            <a:gd name="T12" fmla="*/ 1832 w 1919"/>
                            <a:gd name="T13" fmla="*/ 88 h 4723"/>
                          </a:gdLst>
                          <a:ahLst/>
                          <a:cxnLst>
                            <a:cxn ang="0">
                              <a:pos x="T0" y="T1"/>
                            </a:cxn>
                            <a:cxn ang="0">
                              <a:pos x="T2" y="T3"/>
                            </a:cxn>
                            <a:cxn ang="0">
                              <a:pos x="T4" y="T5"/>
                            </a:cxn>
                            <a:cxn ang="0">
                              <a:pos x="T6" y="T7"/>
                            </a:cxn>
                            <a:cxn ang="0">
                              <a:pos x="T8" y="T9"/>
                            </a:cxn>
                            <a:cxn ang="0">
                              <a:pos x="T10" y="T11"/>
                            </a:cxn>
                            <a:cxn ang="0">
                              <a:pos x="T12" y="T13"/>
                            </a:cxn>
                          </a:cxnLst>
                          <a:rect l="0" t="0" r="r" b="b"/>
                          <a:pathLst>
                            <a:path w="1919" h="4723">
                              <a:moveTo>
                                <a:pt x="88" y="4635"/>
                              </a:moveTo>
                              <a:lnTo>
                                <a:pt x="88" y="4635"/>
                              </a:lnTo>
                              <a:lnTo>
                                <a:pt x="88" y="3173"/>
                              </a:lnTo>
                              <a:lnTo>
                                <a:pt x="88" y="3173"/>
                              </a:lnTo>
                              <a:lnTo>
                                <a:pt x="329" y="1469"/>
                              </a:lnTo>
                              <a:lnTo>
                                <a:pt x="329" y="1469"/>
                              </a:lnTo>
                              <a:lnTo>
                                <a:pt x="1832" y="8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E00EC3" id="Freeform 54"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19,4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" path="m88,4635r,l88,3173r,l329,1469r,l1832,88e">
                <v:stroke joinstyle="miter"/>
                <v:path o:connecttype="custom" o:connectlocs="29119,623169;29119,623169;29119,426605;29119,426605;108867,197505;108867,197505;606212,11831" o:connectangles="0,0,0,0,0,0,0"/>
                <o:lock v:ext="edit" selection="t"/>
              </v:shape>
            </w:pict>
          </mc:Fallback>
        </mc:AlternateContent>
      </w:r>
      <w:r w:rsidR="006D561A" w:rsidRPr="006D0965">
        <w:rPr>
          <w:noProof/>
          <w:sz w:val="28"/>
        </w:rPr>
        <mc:AlternateContent>
          <mc:Choice Requires="wps">
            <w:drawing>
              <wp:anchor distT="0" distB="0" distL="114300" distR="114300" simplePos="0" relativeHeight="251673600" behindDoc="0" locked="0" layoutInCell="1" allowOverlap="1" wp14:anchorId="61DF60A6" wp14:editId="518BB08C">
                <wp:simplePos x="0" y="0"/>
                <wp:positionH relativeFrom="column">
                  <wp:posOffset>0</wp:posOffset>
                </wp:positionH>
                <wp:positionV relativeFrom="paragraph">
                  <wp:posOffset>0</wp:posOffset>
                </wp:positionV>
                <wp:extent cx="635000" cy="635000"/>
                <wp:effectExtent l="0" t="0" r="3175" b="0"/>
                <wp:wrapNone/>
                <wp:docPr id="52" name="Freeform 5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88 w 5406"/>
                            <a:gd name="T1" fmla="*/ 265 h 352"/>
                            <a:gd name="T2" fmla="*/ 88 w 5406"/>
                            <a:gd name="T3" fmla="*/ 265 h 352"/>
                            <a:gd name="T4" fmla="*/ 1943 w 5406"/>
                            <a:gd name="T5" fmla="*/ 88 h 352"/>
                            <a:gd name="T6" fmla="*/ 1943 w 5406"/>
                            <a:gd name="T7" fmla="*/ 88 h 352"/>
                            <a:gd name="T8" fmla="*/ 3182 w 5406"/>
                            <a:gd name="T9" fmla="*/ 201 h 352"/>
                            <a:gd name="T10" fmla="*/ 3182 w 5406"/>
                            <a:gd name="T11" fmla="*/ 201 h 352"/>
                            <a:gd name="T12" fmla="*/ 5318 w 5406"/>
                            <a:gd name="T13" fmla="*/ 265 h 352"/>
                          </a:gdLst>
                          <a:ahLst/>
                          <a:cxnLst>
                            <a:cxn ang="0">
                              <a:pos x="T0" y="T1"/>
                            </a:cxn>
                            <a:cxn ang="0">
                              <a:pos x="T2" y="T3"/>
                            </a:cxn>
                            <a:cxn ang="0">
                              <a:pos x="T4" y="T5"/>
                            </a:cxn>
                            <a:cxn ang="0">
                              <a:pos x="T6" y="T7"/>
                            </a:cxn>
                            <a:cxn ang="0">
                              <a:pos x="T8" y="T9"/>
                            </a:cxn>
                            <a:cxn ang="0">
                              <a:pos x="T10" y="T11"/>
                            </a:cxn>
                            <a:cxn ang="0">
                              <a:pos x="T12" y="T13"/>
                            </a:cxn>
                          </a:cxnLst>
                          <a:rect l="0" t="0" r="r" b="b"/>
                          <a:pathLst>
                            <a:path w="5406" h="352">
                              <a:moveTo>
                                <a:pt x="88" y="265"/>
                              </a:moveTo>
                              <a:lnTo>
                                <a:pt x="88" y="265"/>
                              </a:lnTo>
                              <a:lnTo>
                                <a:pt x="1943" y="88"/>
                              </a:lnTo>
                              <a:lnTo>
                                <a:pt x="1943" y="88"/>
                              </a:lnTo>
                              <a:lnTo>
                                <a:pt x="3182" y="201"/>
                              </a:lnTo>
                              <a:lnTo>
                                <a:pt x="3182" y="201"/>
                              </a:lnTo>
                              <a:lnTo>
                                <a:pt x="5318" y="26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4081A8" id="Freeform 52"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06,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" path="m88,265r,l1943,88r,l3182,201r,l5318,265e">
                <v:stroke joinstyle="miter"/>
                <v:path o:connecttype="custom" o:connectlocs="10337,478054;10337,478054;228229,158750;228229,158750;373764,362599;373764,362599;624663,478054" o:connectangles="0,0,0,0,0,0,0"/>
                <o:lock v:ext="edit" selection="t"/>
              </v:shape>
            </w:pict>
          </mc:Fallback>
        </mc:AlternateContent>
      </w:r>
      <w:r w:rsidR="006D561A" w:rsidRPr="006D0965">
        <w:rPr>
          <w:noProof/>
          <w:sz w:val="28"/>
        </w:rPr>
        <mc:AlternateContent>
          <mc:Choice Requires="wps">
            <w:drawing>
              <wp:anchor distT="0" distB="0" distL="114300" distR="114300" simplePos="0" relativeHeight="251674624" behindDoc="0" locked="0" layoutInCell="1" allowOverlap="1" wp14:anchorId="7700C871" wp14:editId="7416923B">
                <wp:simplePos x="0" y="0"/>
                <wp:positionH relativeFrom="column">
                  <wp:posOffset>0</wp:posOffset>
                </wp:positionH>
                <wp:positionV relativeFrom="paragraph">
                  <wp:posOffset>0</wp:posOffset>
                </wp:positionV>
                <wp:extent cx="635000" cy="635000"/>
                <wp:effectExtent l="9525" t="9525" r="12700" b="12700"/>
                <wp:wrapNone/>
                <wp:docPr id="50" name="Freeform 5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788"/>
                            <a:gd name="T1" fmla="*/ 29250 h 29250"/>
                            <a:gd name="T2" fmla="*/ 0 w 788"/>
                            <a:gd name="T3" fmla="*/ 29250 h 29250"/>
                            <a:gd name="T4" fmla="*/ 788 w 788"/>
                            <a:gd name="T5" fmla="*/ 29250 h 29250"/>
                            <a:gd name="T6" fmla="*/ 788 w 788"/>
                            <a:gd name="T7" fmla="*/ 29250 h 29250"/>
                            <a:gd name="T8" fmla="*/ 788 w 788"/>
                            <a:gd name="T9" fmla="*/ 0 h 29250"/>
                            <a:gd name="T10" fmla="*/ 788 w 788"/>
                            <a:gd name="T11" fmla="*/ 0 h 29250"/>
                            <a:gd name="T12" fmla="*/ 0 w 788"/>
                            <a:gd name="T13" fmla="*/ 0 h 29250"/>
                            <a:gd name="T14" fmla="*/ 0 w 788"/>
                            <a:gd name="T15" fmla="*/ 0 h 29250"/>
                            <a:gd name="T16" fmla="*/ 0 w 788"/>
                            <a:gd name="T17" fmla="*/ 29250 h 29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788" h="29250">
                              <a:moveTo>
                                <a:pt x="0" y="29250"/>
                              </a:moveTo>
                              <a:lnTo>
                                <a:pt x="0" y="29250"/>
                              </a:lnTo>
                              <a:lnTo>
                                <a:pt x="788" y="29250"/>
                              </a:lnTo>
                              <a:lnTo>
                                <a:pt x="788" y="29250"/>
                              </a:lnTo>
                              <a:lnTo>
                                <a:pt x="788" y="0"/>
                              </a:lnTo>
                              <a:lnTo>
                                <a:pt x="788" y="0"/>
                              </a:lnTo>
                              <a:lnTo>
                                <a:pt x="0" y="0"/>
                              </a:lnTo>
                              <a:lnTo>
                                <a:pt x="0" y="0"/>
                              </a:lnTo>
                              <a:lnTo>
                                <a:pt x="0" y="292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E652B" id="Freeform 50"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8,29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" path="m,29250r,l788,29250r,l788,r,l,,,,,29250e">
                <v:stroke joinstyle="miter"/>
                <v:path o:connecttype="custom" o:connectlocs="0,635000;0,635000;635000,635000;635000,635000;635000,0;635000,0;0,0;0,0;0,635000" o:connectangles="0,0,0,0,0,0,0,0,0"/>
                <o:lock v:ext="edit" selection="t"/>
              </v:shape>
            </w:pict>
          </mc:Fallback>
        </mc:AlternateContent>
      </w:r>
      <w:r w:rsidR="006D561A" w:rsidRPr="006D0965">
        <w:rPr>
          <w:noProof/>
          <w:sz w:val="28"/>
        </w:rPr>
        <mc:AlternateContent>
          <mc:Choice Requires="wps">
            <w:drawing>
              <wp:anchor distT="0" distB="0" distL="114300" distR="114300" simplePos="0" relativeHeight="251675648" behindDoc="0" locked="0" layoutInCell="1" allowOverlap="1" wp14:anchorId="20F4D2F4" wp14:editId="6B4D954F">
                <wp:simplePos x="0" y="0"/>
                <wp:positionH relativeFrom="column">
                  <wp:posOffset>0</wp:posOffset>
                </wp:positionH>
                <wp:positionV relativeFrom="paragraph">
                  <wp:posOffset>0</wp:posOffset>
                </wp:positionV>
                <wp:extent cx="635000" cy="635000"/>
                <wp:effectExtent l="0" t="9525" r="0" b="12700"/>
                <wp:wrapNone/>
                <wp:docPr id="48" name="Freeform 4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888"/>
                            <a:gd name="T1" fmla="*/ 29300 h 29350"/>
                            <a:gd name="T2" fmla="*/ 50 w 888"/>
                            <a:gd name="T3" fmla="*/ 29300 h 29350"/>
                            <a:gd name="T4" fmla="*/ 838 w 888"/>
                            <a:gd name="T5" fmla="*/ 29300 h 29350"/>
                            <a:gd name="T6" fmla="*/ 838 w 888"/>
                            <a:gd name="T7" fmla="*/ 29300 h 29350"/>
                            <a:gd name="T8" fmla="*/ 838 w 888"/>
                            <a:gd name="T9" fmla="*/ 50 h 29350"/>
                            <a:gd name="T10" fmla="*/ 838 w 888"/>
                            <a:gd name="T11" fmla="*/ 50 h 29350"/>
                            <a:gd name="T12" fmla="*/ 50 w 888"/>
                            <a:gd name="T13" fmla="*/ 50 h 29350"/>
                            <a:gd name="T14" fmla="*/ 50 w 888"/>
                            <a:gd name="T15" fmla="*/ 50 h 29350"/>
                            <a:gd name="T16" fmla="*/ 50 w 888"/>
                            <a:gd name="T17" fmla="*/ 29300 h 29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88" h="29350">
                              <a:moveTo>
                                <a:pt x="50" y="29300"/>
                              </a:moveTo>
                              <a:lnTo>
                                <a:pt x="50" y="29300"/>
                              </a:lnTo>
                              <a:lnTo>
                                <a:pt x="838" y="29300"/>
                              </a:lnTo>
                              <a:lnTo>
                                <a:pt x="838" y="29300"/>
                              </a:lnTo>
                              <a:lnTo>
                                <a:pt x="838" y="50"/>
                              </a:lnTo>
                              <a:lnTo>
                                <a:pt x="838" y="50"/>
                              </a:lnTo>
                              <a:lnTo>
                                <a:pt x="50" y="50"/>
                              </a:lnTo>
                              <a:lnTo>
                                <a:pt x="50" y="50"/>
                              </a:lnTo>
                              <a:lnTo>
                                <a:pt x="50" y="293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09E30A" id="Freeform 48" o:spid="_x0000_s1026"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29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" path="m50,29300r,l838,29300r,l838,50r,l50,50r,l50,29300e">
                <v:stroke joinstyle="miter"/>
                <v:path o:connecttype="custom" o:connectlocs="35755,633918;35755,633918;599245,633918;599245,633918;599245,1082;599245,1082;35755,1082;35755,1082;35755,633918" o:connectangles="0,0,0,0,0,0,0,0,0"/>
                <o:lock v:ext="edit" selection="t"/>
              </v:shape>
            </w:pict>
          </mc:Fallback>
        </mc:AlternateContent>
      </w:r>
      <w:r w:rsidR="006D561A" w:rsidRPr="006D0965">
        <w:rPr>
          <w:noProof/>
          <w:sz w:val="28"/>
        </w:rPr>
        <mc:AlternateContent>
          <mc:Choice Requires="wps">
            <w:drawing>
              <wp:anchor distT="0" distB="0" distL="114300" distR="114300" simplePos="0" relativeHeight="251676672" behindDoc="0" locked="0" layoutInCell="1" allowOverlap="1" wp14:anchorId="1A65DA28" wp14:editId="506EFE15">
                <wp:simplePos x="0" y="0"/>
                <wp:positionH relativeFrom="column">
                  <wp:posOffset>0</wp:posOffset>
                </wp:positionH>
                <wp:positionV relativeFrom="paragraph">
                  <wp:posOffset>0</wp:posOffset>
                </wp:positionV>
                <wp:extent cx="635000" cy="635000"/>
                <wp:effectExtent l="9525" t="9525" r="12700" b="12700"/>
                <wp:wrapNone/>
                <wp:docPr id="46" name="Freeform 4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20250"/>
                            <a:gd name="T1" fmla="*/ 1129 h 1129"/>
                            <a:gd name="T2" fmla="*/ 0 w 20250"/>
                            <a:gd name="T3" fmla="*/ 1129 h 1129"/>
                            <a:gd name="T4" fmla="*/ 20250 w 20250"/>
                            <a:gd name="T5" fmla="*/ 1129 h 1129"/>
                            <a:gd name="T6" fmla="*/ 20250 w 20250"/>
                            <a:gd name="T7" fmla="*/ 1129 h 1129"/>
                            <a:gd name="T8" fmla="*/ 20250 w 20250"/>
                            <a:gd name="T9" fmla="*/ 0 h 1129"/>
                            <a:gd name="T10" fmla="*/ 20250 w 20250"/>
                            <a:gd name="T11" fmla="*/ 0 h 1129"/>
                            <a:gd name="T12" fmla="*/ 0 w 20250"/>
                            <a:gd name="T13" fmla="*/ 0 h 1129"/>
                            <a:gd name="T14" fmla="*/ 0 w 20250"/>
                            <a:gd name="T15" fmla="*/ 0 h 1129"/>
                            <a:gd name="T16" fmla="*/ 0 w 20250"/>
                            <a:gd name="T17" fmla="*/ 1129 h 1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250" h="1129">
                              <a:moveTo>
                                <a:pt x="0" y="1129"/>
                              </a:moveTo>
                              <a:lnTo>
                                <a:pt x="0" y="1129"/>
                              </a:lnTo>
                              <a:lnTo>
                                <a:pt x="20250" y="1129"/>
                              </a:lnTo>
                              <a:lnTo>
                                <a:pt x="20250" y="1129"/>
                              </a:lnTo>
                              <a:lnTo>
                                <a:pt x="20250" y="0"/>
                              </a:lnTo>
                              <a:lnTo>
                                <a:pt x="20250" y="0"/>
                              </a:lnTo>
                              <a:lnTo>
                                <a:pt x="0" y="0"/>
                              </a:lnTo>
                              <a:lnTo>
                                <a:pt x="0" y="0"/>
                              </a:lnTo>
                              <a:lnTo>
                                <a:pt x="0" y="1129"/>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41E463" id="Freeform 46" o:spid="_x0000_s1026"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250,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" path="m,1129r,l20250,1129r,l20250,r,l,,,,,1129e">
                <v:stroke joinstyle="miter"/>
                <v:path o:connecttype="custom" o:connectlocs="0,635000;0,635000;635000,635000;635000,635000;635000,0;635000,0;0,0;0,0;0,635000" o:connectangles="0,0,0,0,0,0,0,0,0"/>
                <o:lock v:ext="edit" selection="t"/>
              </v:shape>
            </w:pict>
          </mc:Fallback>
        </mc:AlternateContent>
      </w:r>
      <w:r w:rsidR="006D561A" w:rsidRPr="006D0965">
        <w:rPr>
          <w:noProof/>
          <w:sz w:val="28"/>
        </w:rPr>
        <mc:AlternateContent>
          <mc:Choice Requires="wps">
            <w:drawing>
              <wp:anchor distT="0" distB="0" distL="114300" distR="114300" simplePos="0" relativeHeight="251718656" behindDoc="1" locked="0" layoutInCell="1" allowOverlap="1" wp14:anchorId="4D164564" wp14:editId="6A70FE65">
                <wp:simplePos x="0" y="0"/>
                <wp:positionH relativeFrom="page">
                  <wp:posOffset>4972050</wp:posOffset>
                </wp:positionH>
                <wp:positionV relativeFrom="page">
                  <wp:posOffset>4028440</wp:posOffset>
                </wp:positionV>
                <wp:extent cx="2571750" cy="143510"/>
                <wp:effectExtent l="0" t="0" r="0" b="0"/>
                <wp:wrapNone/>
                <wp:docPr id="45"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0" cy="143510"/>
                        </a:xfrm>
                        <a:custGeom>
                          <a:avLst/>
                          <a:gdLst>
                            <a:gd name="T0" fmla="*/ 0 w 20250"/>
                            <a:gd name="T1" fmla="*/ 1129 h 1129"/>
                            <a:gd name="T2" fmla="*/ 0 w 20250"/>
                            <a:gd name="T3" fmla="*/ 1129 h 1129"/>
                            <a:gd name="T4" fmla="*/ 20250 w 20250"/>
                            <a:gd name="T5" fmla="*/ 1129 h 1129"/>
                            <a:gd name="T6" fmla="*/ 20250 w 20250"/>
                            <a:gd name="T7" fmla="*/ 1129 h 1129"/>
                            <a:gd name="T8" fmla="*/ 20250 w 20250"/>
                            <a:gd name="T9" fmla="*/ 0 h 1129"/>
                            <a:gd name="T10" fmla="*/ 20250 w 20250"/>
                            <a:gd name="T11" fmla="*/ 0 h 1129"/>
                            <a:gd name="T12" fmla="*/ 0 w 20250"/>
                            <a:gd name="T13" fmla="*/ 0 h 1129"/>
                            <a:gd name="T14" fmla="*/ 0 w 20250"/>
                            <a:gd name="T15" fmla="*/ 0 h 1129"/>
                            <a:gd name="T16" fmla="*/ 0 w 20250"/>
                            <a:gd name="T17" fmla="*/ 1129 h 1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250" h="1129">
                              <a:moveTo>
                                <a:pt x="0" y="1129"/>
                              </a:moveTo>
                              <a:lnTo>
                                <a:pt x="0" y="1129"/>
                              </a:lnTo>
                              <a:lnTo>
                                <a:pt x="20250" y="1129"/>
                              </a:lnTo>
                              <a:lnTo>
                                <a:pt x="20250" y="1129"/>
                              </a:lnTo>
                              <a:lnTo>
                                <a:pt x="20250" y="0"/>
                              </a:lnTo>
                              <a:lnTo>
                                <a:pt x="20250" y="0"/>
                              </a:lnTo>
                              <a:lnTo>
                                <a:pt x="0" y="0"/>
                              </a:lnTo>
                              <a:lnTo>
                                <a:pt x="0" y="0"/>
                              </a:lnTo>
                              <a:lnTo>
                                <a:pt x="0" y="1129"/>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89AC5" id="Freeform 45" o:spid="_x0000_s1026" style="position:absolute;margin-left:391.5pt;margin-top:317.2pt;width:202.5pt;height:11.3pt;z-index:-251597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250,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" path="m,1129r,l20250,1129r,l20250,r,l,,,,,1129e" stroked="f">
                <v:stroke joinstyle="miter"/>
                <v:path o:connecttype="custom" o:connectlocs="0,143510;0,143510;2571750,143510;2571750,143510;2571750,0;2571750,0;0,0;0,0;0,143510" o:connectangles="0,0,0,0,0,0,0,0,0"/>
                <w10:wrap anchorx="page" anchory="page"/>
              </v:shape>
            </w:pict>
          </mc:Fallback>
        </mc:AlternateContent>
      </w:r>
      <w:r w:rsidR="006D561A" w:rsidRPr="006D0965">
        <w:rPr>
          <w:noProof/>
          <w:sz w:val="28"/>
        </w:rPr>
        <mc:AlternateContent>
          <mc:Choice Requires="wps">
            <w:drawing>
              <wp:anchor distT="0" distB="0" distL="114300" distR="114300" simplePos="0" relativeHeight="251677696" behindDoc="0" locked="0" layoutInCell="1" allowOverlap="1" wp14:anchorId="0BDC4635" wp14:editId="1C7E06BE">
                <wp:simplePos x="0" y="0"/>
                <wp:positionH relativeFrom="column">
                  <wp:posOffset>0</wp:posOffset>
                </wp:positionH>
                <wp:positionV relativeFrom="paragraph">
                  <wp:posOffset>0</wp:posOffset>
                </wp:positionV>
                <wp:extent cx="635000" cy="635000"/>
                <wp:effectExtent l="9525" t="0" r="12700" b="0"/>
                <wp:wrapNone/>
                <wp:docPr id="44" name="Freeform 4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0350"/>
                            <a:gd name="T1" fmla="*/ 1179 h 1229"/>
                            <a:gd name="T2" fmla="*/ 50 w 20350"/>
                            <a:gd name="T3" fmla="*/ 1179 h 1229"/>
                            <a:gd name="T4" fmla="*/ 20300 w 20350"/>
                            <a:gd name="T5" fmla="*/ 1179 h 1229"/>
                            <a:gd name="T6" fmla="*/ 20300 w 20350"/>
                            <a:gd name="T7" fmla="*/ 1179 h 1229"/>
                            <a:gd name="T8" fmla="*/ 20300 w 20350"/>
                            <a:gd name="T9" fmla="*/ 50 h 1229"/>
                            <a:gd name="T10" fmla="*/ 20300 w 20350"/>
                            <a:gd name="T11" fmla="*/ 50 h 1229"/>
                            <a:gd name="T12" fmla="*/ 50 w 20350"/>
                            <a:gd name="T13" fmla="*/ 50 h 1229"/>
                            <a:gd name="T14" fmla="*/ 50 w 20350"/>
                            <a:gd name="T15" fmla="*/ 50 h 1229"/>
                            <a:gd name="T16" fmla="*/ 50 w 20350"/>
                            <a:gd name="T17" fmla="*/ 1179 h 1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350" h="1229">
                              <a:moveTo>
                                <a:pt x="50" y="1179"/>
                              </a:moveTo>
                              <a:lnTo>
                                <a:pt x="50" y="1179"/>
                              </a:lnTo>
                              <a:lnTo>
                                <a:pt x="20300" y="1179"/>
                              </a:lnTo>
                              <a:lnTo>
                                <a:pt x="20300" y="1179"/>
                              </a:lnTo>
                              <a:lnTo>
                                <a:pt x="20300" y="50"/>
                              </a:lnTo>
                              <a:lnTo>
                                <a:pt x="20300" y="50"/>
                              </a:lnTo>
                              <a:lnTo>
                                <a:pt x="50" y="50"/>
                              </a:lnTo>
                              <a:lnTo>
                                <a:pt x="50" y="50"/>
                              </a:lnTo>
                              <a:lnTo>
                                <a:pt x="50" y="1179"/>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50F837" id="Freeform 44" o:spid="_x0000_s1026"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350,1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" path="m50,1179r,l20300,1179r,l20300,50r,l50,50r,l50,1179e">
                <v:stroke joinstyle="miter"/>
                <v:path o:connecttype="custom" o:connectlocs="1560,609166;1560,609166;633440,609166;633440,609166;633440,25834;633440,25834;1560,25834;1560,25834;1560,609166" o:connectangles="0,0,0,0,0,0,0,0,0"/>
                <o:lock v:ext="edit" selection="t"/>
              </v:shape>
            </w:pict>
          </mc:Fallback>
        </mc:AlternateContent>
      </w:r>
      <w:r w:rsidR="006D561A" w:rsidRPr="006D0965">
        <w:rPr>
          <w:noProof/>
          <w:sz w:val="28"/>
        </w:rPr>
        <mc:AlternateContent>
          <mc:Choice Requires="wps">
            <w:drawing>
              <wp:anchor distT="0" distB="0" distL="114300" distR="114300" simplePos="0" relativeHeight="251678720" behindDoc="0" locked="0" layoutInCell="1" allowOverlap="1" wp14:anchorId="29D5764D" wp14:editId="7D282230">
                <wp:simplePos x="0" y="0"/>
                <wp:positionH relativeFrom="column">
                  <wp:posOffset>0</wp:posOffset>
                </wp:positionH>
                <wp:positionV relativeFrom="paragraph">
                  <wp:posOffset>0</wp:posOffset>
                </wp:positionV>
                <wp:extent cx="635000" cy="635000"/>
                <wp:effectExtent l="9525" t="9525" r="12700" b="12700"/>
                <wp:wrapNone/>
                <wp:docPr id="42" name="Freeform 4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20250"/>
                            <a:gd name="T1" fmla="*/ 1128 h 1129"/>
                            <a:gd name="T2" fmla="*/ 0 w 20250"/>
                            <a:gd name="T3" fmla="*/ 1128 h 1129"/>
                            <a:gd name="T4" fmla="*/ 20250 w 20250"/>
                            <a:gd name="T5" fmla="*/ 1128 h 1129"/>
                            <a:gd name="T6" fmla="*/ 20250 w 20250"/>
                            <a:gd name="T7" fmla="*/ 1128 h 1129"/>
                            <a:gd name="T8" fmla="*/ 20250 w 20250"/>
                            <a:gd name="T9" fmla="*/ 0 h 1129"/>
                            <a:gd name="T10" fmla="*/ 20250 w 20250"/>
                            <a:gd name="T11" fmla="*/ 0 h 1129"/>
                            <a:gd name="T12" fmla="*/ 0 w 20250"/>
                            <a:gd name="T13" fmla="*/ 0 h 1129"/>
                            <a:gd name="T14" fmla="*/ 0 w 20250"/>
                            <a:gd name="T15" fmla="*/ 0 h 1129"/>
                            <a:gd name="T16" fmla="*/ 0 w 20250"/>
                            <a:gd name="T17" fmla="*/ 1128 h 1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250" h="1129">
                              <a:moveTo>
                                <a:pt x="0" y="1128"/>
                              </a:moveTo>
                              <a:lnTo>
                                <a:pt x="0" y="1128"/>
                              </a:lnTo>
                              <a:lnTo>
                                <a:pt x="20250" y="1128"/>
                              </a:lnTo>
                              <a:lnTo>
                                <a:pt x="20250" y="1128"/>
                              </a:lnTo>
                              <a:lnTo>
                                <a:pt x="20250" y="0"/>
                              </a:lnTo>
                              <a:lnTo>
                                <a:pt x="20250" y="0"/>
                              </a:lnTo>
                              <a:lnTo>
                                <a:pt x="0" y="0"/>
                              </a:lnTo>
                              <a:lnTo>
                                <a:pt x="0" y="0"/>
                              </a:lnTo>
                              <a:lnTo>
                                <a:pt x="0" y="112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95EF2E" id="Freeform 42" o:spid="_x0000_s1026" style="position:absolute;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250,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" path="m,1128r,l20250,1128r,l20250,r,l,,,,,1128e">
                <v:stroke joinstyle="miter"/>
                <v:path o:connecttype="custom" o:connectlocs="0,634438;0,634438;635000,634438;635000,634438;635000,0;635000,0;0,0;0,0;0,634438" o:connectangles="0,0,0,0,0,0,0,0,0"/>
                <o:lock v:ext="edit" selection="t"/>
              </v:shape>
            </w:pict>
          </mc:Fallback>
        </mc:AlternateContent>
      </w:r>
      <w:r w:rsidR="006D561A" w:rsidRPr="006D0965">
        <w:rPr>
          <w:noProof/>
          <w:sz w:val="28"/>
        </w:rPr>
        <mc:AlternateContent>
          <mc:Choice Requires="wps">
            <w:drawing>
              <wp:anchor distT="0" distB="0" distL="114300" distR="114300" simplePos="0" relativeHeight="251720704" behindDoc="1" locked="0" layoutInCell="1" allowOverlap="1" wp14:anchorId="07B490D0" wp14:editId="35243B54">
                <wp:simplePos x="0" y="0"/>
                <wp:positionH relativeFrom="page">
                  <wp:posOffset>4972050</wp:posOffset>
                </wp:positionH>
                <wp:positionV relativeFrom="page">
                  <wp:posOffset>2457450</wp:posOffset>
                </wp:positionV>
                <wp:extent cx="2571750" cy="143510"/>
                <wp:effectExtent l="0" t="0" r="0" b="0"/>
                <wp:wrapNone/>
                <wp:docPr id="41"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0" cy="143510"/>
                        </a:xfrm>
                        <a:custGeom>
                          <a:avLst/>
                          <a:gdLst>
                            <a:gd name="T0" fmla="*/ 0 w 20250"/>
                            <a:gd name="T1" fmla="*/ 1128 h 1129"/>
                            <a:gd name="T2" fmla="*/ 0 w 20250"/>
                            <a:gd name="T3" fmla="*/ 1128 h 1129"/>
                            <a:gd name="T4" fmla="*/ 20250 w 20250"/>
                            <a:gd name="T5" fmla="*/ 1128 h 1129"/>
                            <a:gd name="T6" fmla="*/ 20250 w 20250"/>
                            <a:gd name="T7" fmla="*/ 1128 h 1129"/>
                            <a:gd name="T8" fmla="*/ 20250 w 20250"/>
                            <a:gd name="T9" fmla="*/ 0 h 1129"/>
                            <a:gd name="T10" fmla="*/ 20250 w 20250"/>
                            <a:gd name="T11" fmla="*/ 0 h 1129"/>
                            <a:gd name="T12" fmla="*/ 0 w 20250"/>
                            <a:gd name="T13" fmla="*/ 0 h 1129"/>
                            <a:gd name="T14" fmla="*/ 0 w 20250"/>
                            <a:gd name="T15" fmla="*/ 0 h 1129"/>
                            <a:gd name="T16" fmla="*/ 0 w 20250"/>
                            <a:gd name="T17" fmla="*/ 1128 h 1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250" h="1129">
                              <a:moveTo>
                                <a:pt x="0" y="1128"/>
                              </a:moveTo>
                              <a:lnTo>
                                <a:pt x="0" y="1128"/>
                              </a:lnTo>
                              <a:lnTo>
                                <a:pt x="20250" y="1128"/>
                              </a:lnTo>
                              <a:lnTo>
                                <a:pt x="20250" y="1128"/>
                              </a:lnTo>
                              <a:lnTo>
                                <a:pt x="20250" y="0"/>
                              </a:lnTo>
                              <a:lnTo>
                                <a:pt x="20250" y="0"/>
                              </a:lnTo>
                              <a:lnTo>
                                <a:pt x="0" y="0"/>
                              </a:lnTo>
                              <a:lnTo>
                                <a:pt x="0" y="0"/>
                              </a:lnTo>
                              <a:lnTo>
                                <a:pt x="0" y="1128"/>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7CB314" id="Freeform 41" o:spid="_x0000_s1026" style="position:absolute;margin-left:391.5pt;margin-top:193.5pt;width:202.5pt;height:11.3pt;z-index:-251595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250,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" path="m,1128r,l20250,1128r,l20250,r,l,,,,,1128e" stroked="f">
                <v:stroke joinstyle="miter"/>
                <v:path o:connecttype="custom" o:connectlocs="0,143383;0,143383;2571750,143383;2571750,143383;2571750,0;2571750,0;0,0;0,0;0,143383" o:connectangles="0,0,0,0,0,0,0,0,0"/>
                <w10:wrap anchorx="page" anchory="page"/>
              </v:shape>
            </w:pict>
          </mc:Fallback>
        </mc:AlternateContent>
      </w:r>
      <w:r w:rsidR="006D561A" w:rsidRPr="006D0965">
        <w:rPr>
          <w:noProof/>
          <w:sz w:val="28"/>
        </w:rPr>
        <mc:AlternateContent>
          <mc:Choice Requires="wps">
            <w:drawing>
              <wp:anchor distT="0" distB="0" distL="114300" distR="114300" simplePos="0" relativeHeight="251679744" behindDoc="0" locked="0" layoutInCell="1" allowOverlap="1" wp14:anchorId="4A04CF18" wp14:editId="3589B3CC">
                <wp:simplePos x="0" y="0"/>
                <wp:positionH relativeFrom="column">
                  <wp:posOffset>0</wp:posOffset>
                </wp:positionH>
                <wp:positionV relativeFrom="paragraph">
                  <wp:posOffset>0</wp:posOffset>
                </wp:positionV>
                <wp:extent cx="635000" cy="635000"/>
                <wp:effectExtent l="9525" t="0" r="12700" b="0"/>
                <wp:wrapNone/>
                <wp:docPr id="40" name="Freeform 4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0350"/>
                            <a:gd name="T1" fmla="*/ 1178 h 1229"/>
                            <a:gd name="T2" fmla="*/ 50 w 20350"/>
                            <a:gd name="T3" fmla="*/ 1178 h 1229"/>
                            <a:gd name="T4" fmla="*/ 20300 w 20350"/>
                            <a:gd name="T5" fmla="*/ 1178 h 1229"/>
                            <a:gd name="T6" fmla="*/ 20300 w 20350"/>
                            <a:gd name="T7" fmla="*/ 1178 h 1229"/>
                            <a:gd name="T8" fmla="*/ 20300 w 20350"/>
                            <a:gd name="T9" fmla="*/ 50 h 1229"/>
                            <a:gd name="T10" fmla="*/ 20300 w 20350"/>
                            <a:gd name="T11" fmla="*/ 50 h 1229"/>
                            <a:gd name="T12" fmla="*/ 50 w 20350"/>
                            <a:gd name="T13" fmla="*/ 50 h 1229"/>
                            <a:gd name="T14" fmla="*/ 50 w 20350"/>
                            <a:gd name="T15" fmla="*/ 50 h 1229"/>
                            <a:gd name="T16" fmla="*/ 50 w 20350"/>
                            <a:gd name="T17" fmla="*/ 1178 h 1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350" h="1229">
                              <a:moveTo>
                                <a:pt x="50" y="1178"/>
                              </a:moveTo>
                              <a:lnTo>
                                <a:pt x="50" y="1178"/>
                              </a:lnTo>
                              <a:lnTo>
                                <a:pt x="20300" y="1178"/>
                              </a:lnTo>
                              <a:lnTo>
                                <a:pt x="20300" y="1178"/>
                              </a:lnTo>
                              <a:lnTo>
                                <a:pt x="20300" y="50"/>
                              </a:lnTo>
                              <a:lnTo>
                                <a:pt x="20300" y="50"/>
                              </a:lnTo>
                              <a:lnTo>
                                <a:pt x="50" y="50"/>
                              </a:lnTo>
                              <a:lnTo>
                                <a:pt x="50" y="50"/>
                              </a:lnTo>
                              <a:lnTo>
                                <a:pt x="50" y="117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B98975" id="Freeform 40" o:spid="_x0000_s1026" style="position:absolute;margin-left:0;margin-top:0;width:50pt;height:50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350,1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" path="m50,1178r,l20300,1178r,l20300,50r,l50,50r,l50,1178e">
                <v:stroke joinstyle="miter"/>
                <v:path o:connecttype="custom" o:connectlocs="1560,608649;1560,608649;633440,608649;633440,608649;633440,25834;633440,25834;1560,25834;1560,25834;1560,608649" o:connectangles="0,0,0,0,0,0,0,0,0"/>
                <o:lock v:ext="edit" selection="t"/>
              </v:shape>
            </w:pict>
          </mc:Fallback>
        </mc:AlternateContent>
      </w:r>
      <w:r w:rsidR="006D561A" w:rsidRPr="006D0965">
        <w:rPr>
          <w:noProof/>
          <w:sz w:val="28"/>
        </w:rPr>
        <mc:AlternateContent>
          <mc:Choice Requires="wps">
            <w:drawing>
              <wp:anchor distT="0" distB="0" distL="114300" distR="114300" simplePos="0" relativeHeight="251680768" behindDoc="0" locked="0" layoutInCell="1" allowOverlap="1" wp14:anchorId="7EC3580C" wp14:editId="2715B461">
                <wp:simplePos x="0" y="0"/>
                <wp:positionH relativeFrom="column">
                  <wp:posOffset>0</wp:posOffset>
                </wp:positionH>
                <wp:positionV relativeFrom="paragraph">
                  <wp:posOffset>0</wp:posOffset>
                </wp:positionV>
                <wp:extent cx="635000" cy="635000"/>
                <wp:effectExtent l="0" t="0" r="0" b="3175"/>
                <wp:wrapNone/>
                <wp:docPr id="38" name="Freeform 3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1850 w 1900"/>
                            <a:gd name="T1" fmla="*/ 4775 h 4825"/>
                            <a:gd name="T2" fmla="*/ 1715 w 1900"/>
                            <a:gd name="T3" fmla="*/ 4739 h 4825"/>
                            <a:gd name="T4" fmla="*/ 1529 w 1900"/>
                            <a:gd name="T5" fmla="*/ 4679 h 4825"/>
                            <a:gd name="T6" fmla="*/ 1365 w 1900"/>
                            <a:gd name="T7" fmla="*/ 4613 h 4825"/>
                            <a:gd name="T8" fmla="*/ 1224 w 1900"/>
                            <a:gd name="T9" fmla="*/ 4542 h 4825"/>
                            <a:gd name="T10" fmla="*/ 1107 w 1900"/>
                            <a:gd name="T11" fmla="*/ 4466 h 4825"/>
                            <a:gd name="T12" fmla="*/ 1015 w 1900"/>
                            <a:gd name="T13" fmla="*/ 4386 h 4825"/>
                            <a:gd name="T14" fmla="*/ 950 w 1900"/>
                            <a:gd name="T15" fmla="*/ 4303 h 4825"/>
                            <a:gd name="T16" fmla="*/ 950 w 1900"/>
                            <a:gd name="T17" fmla="*/ 4303 h 4825"/>
                            <a:gd name="T18" fmla="*/ 950 w 1900"/>
                            <a:gd name="T19" fmla="*/ 2412 h 4825"/>
                            <a:gd name="T20" fmla="*/ 950 w 1900"/>
                            <a:gd name="T21" fmla="*/ 2412 h 4825"/>
                            <a:gd name="T22" fmla="*/ 50 w 1900"/>
                            <a:gd name="T23" fmla="*/ 2412 h 4825"/>
                            <a:gd name="T24" fmla="*/ 50 w 1900"/>
                            <a:gd name="T25" fmla="*/ 2412 h 4825"/>
                            <a:gd name="T26" fmla="*/ 950 w 1900"/>
                            <a:gd name="T27" fmla="*/ 2412 h 4825"/>
                            <a:gd name="T28" fmla="*/ 950 w 1900"/>
                            <a:gd name="T29" fmla="*/ 2412 h 4825"/>
                            <a:gd name="T30" fmla="*/ 950 w 1900"/>
                            <a:gd name="T31" fmla="*/ 522 h 4825"/>
                            <a:gd name="T32" fmla="*/ 991 w 1900"/>
                            <a:gd name="T33" fmla="*/ 466 h 4825"/>
                            <a:gd name="T34" fmla="*/ 1074 w 1900"/>
                            <a:gd name="T35" fmla="*/ 385 h 4825"/>
                            <a:gd name="T36" fmla="*/ 1183 w 1900"/>
                            <a:gd name="T37" fmla="*/ 308 h 4825"/>
                            <a:gd name="T38" fmla="*/ 1316 w 1900"/>
                            <a:gd name="T39" fmla="*/ 235 h 4825"/>
                            <a:gd name="T40" fmla="*/ 1472 w 1900"/>
                            <a:gd name="T41" fmla="*/ 168 h 4825"/>
                            <a:gd name="T42" fmla="*/ 1651 w 1900"/>
                            <a:gd name="T43" fmla="*/ 106 h 4825"/>
                            <a:gd name="T44" fmla="*/ 1850 w 1900"/>
                            <a:gd name="T45" fmla="*/ 50 h 48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900" h="4825">
                              <a:moveTo>
                                <a:pt x="1850" y="4775"/>
                              </a:moveTo>
                              <a:cubicBezTo>
                                <a:pt x="1850" y="4775"/>
                                <a:pt x="1781" y="4757"/>
                                <a:pt x="1715" y="4739"/>
                              </a:cubicBezTo>
                              <a:cubicBezTo>
                                <a:pt x="1651" y="4719"/>
                                <a:pt x="1589" y="4699"/>
                                <a:pt x="1529" y="4679"/>
                              </a:cubicBezTo>
                              <a:cubicBezTo>
                                <a:pt x="1472" y="4657"/>
                                <a:pt x="1418" y="4635"/>
                                <a:pt x="1365" y="4613"/>
                              </a:cubicBezTo>
                              <a:cubicBezTo>
                                <a:pt x="1316" y="4590"/>
                                <a:pt x="1269" y="4566"/>
                                <a:pt x="1224" y="4542"/>
                              </a:cubicBezTo>
                              <a:cubicBezTo>
                                <a:pt x="1183" y="4517"/>
                                <a:pt x="1144" y="4492"/>
                                <a:pt x="1107" y="4466"/>
                              </a:cubicBezTo>
                              <a:cubicBezTo>
                                <a:pt x="1074" y="4440"/>
                                <a:pt x="1043" y="4413"/>
                                <a:pt x="1015" y="4386"/>
                              </a:cubicBezTo>
                              <a:cubicBezTo>
                                <a:pt x="991" y="4359"/>
                                <a:pt x="969" y="4331"/>
                                <a:pt x="950" y="4303"/>
                              </a:cubicBezTo>
                              <a:lnTo>
                                <a:pt x="950" y="2412"/>
                              </a:lnTo>
                              <a:lnTo>
                                <a:pt x="50" y="2412"/>
                              </a:lnTo>
                              <a:lnTo>
                                <a:pt x="950" y="2412"/>
                              </a:lnTo>
                              <a:lnTo>
                                <a:pt x="950" y="522"/>
                              </a:lnTo>
                              <a:cubicBezTo>
                                <a:pt x="950" y="522"/>
                                <a:pt x="969" y="494"/>
                                <a:pt x="991" y="466"/>
                              </a:cubicBezTo>
                              <a:cubicBezTo>
                                <a:pt x="1015" y="439"/>
                                <a:pt x="1043" y="412"/>
                                <a:pt x="1074" y="385"/>
                              </a:cubicBezTo>
                              <a:cubicBezTo>
                                <a:pt x="1107" y="359"/>
                                <a:pt x="1144" y="333"/>
                                <a:pt x="1183" y="308"/>
                              </a:cubicBezTo>
                              <a:cubicBezTo>
                                <a:pt x="1224" y="283"/>
                                <a:pt x="1269" y="259"/>
                                <a:pt x="1316" y="235"/>
                              </a:cubicBezTo>
                              <a:cubicBezTo>
                                <a:pt x="1365" y="212"/>
                                <a:pt x="1418" y="190"/>
                                <a:pt x="1472" y="168"/>
                              </a:cubicBezTo>
                              <a:cubicBezTo>
                                <a:pt x="1529" y="146"/>
                                <a:pt x="1589" y="126"/>
                                <a:pt x="1651" y="106"/>
                              </a:cubicBezTo>
                              <a:cubicBezTo>
                                <a:pt x="1715" y="86"/>
                                <a:pt x="1781" y="68"/>
                                <a:pt x="1850" y="50"/>
                              </a:cubicBez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EE0147" id="Freeform 38" o:spid="_x0000_s1026" style="position:absolute;margin-left:0;margin-top:0;width:50pt;height:50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00,4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" path="m1850,4775v,,-69,-18,-135,-36c1651,4719,1589,4699,1529,4679v-57,-22,-111,-44,-164,-66c1316,4590,1269,4566,1224,4542v-41,-25,-80,-50,-117,-76c1074,4440,1043,4413,1015,4386v-24,-27,-46,-55,-65,-83l950,2412r-900,l950,2412r,-1890c950,522,969,494,991,466v24,-27,52,-54,83,-81c1107,359,1144,333,1183,308v41,-25,86,-49,133,-73c1365,212,1418,190,1472,168v57,-22,117,-42,179,-62c1715,86,1781,68,1850,50e">
                <v:stroke joinstyle="miter"/>
                <v:path o:connecttype="custom" o:connectlocs="618289,628420;573171,623682;511008,615785;456197,607099;409074,597755;369971,587753;339224,577225;317500,566302;317500,566302;317500,317434;317500,317434;16711,317434;16711,317434;317500,317434;317500,317434;317500,68698;331203,61328;358942,50668;395371,40535;439821,30927;491958,22110;551782,13950;618289,6580" o:connectangles="0,0,0,0,0,0,0,0,0,0,0,0,0,0,0,0,0,0,0,0,0,0,0"/>
                <o:lock v:ext="edit" selection="t"/>
              </v:shape>
            </w:pict>
          </mc:Fallback>
        </mc:AlternateContent>
      </w:r>
      <w:r w:rsidR="006D561A" w:rsidRPr="006D0965">
        <w:rPr>
          <w:noProof/>
          <w:sz w:val="28"/>
        </w:rPr>
        <mc:AlternateContent>
          <mc:Choice Requires="wps">
            <w:drawing>
              <wp:anchor distT="0" distB="0" distL="114300" distR="114300" simplePos="0" relativeHeight="251681792" behindDoc="0" locked="0" layoutInCell="1" allowOverlap="1" wp14:anchorId="06B5B5FF" wp14:editId="0413B96E">
                <wp:simplePos x="0" y="0"/>
                <wp:positionH relativeFrom="column">
                  <wp:posOffset>0</wp:posOffset>
                </wp:positionH>
                <wp:positionV relativeFrom="paragraph">
                  <wp:posOffset>0</wp:posOffset>
                </wp:positionV>
                <wp:extent cx="635000" cy="635000"/>
                <wp:effectExtent l="0" t="0" r="3175" b="3175"/>
                <wp:wrapNone/>
                <wp:docPr id="36" name="Freeform 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6417"/>
                            <a:gd name="T1" fmla="*/ 3213 h 3263"/>
                            <a:gd name="T2" fmla="*/ 50 w 6417"/>
                            <a:gd name="T3" fmla="*/ 3213 h 3263"/>
                            <a:gd name="T4" fmla="*/ 6367 w 6417"/>
                            <a:gd name="T5" fmla="*/ 3213 h 3263"/>
                            <a:gd name="T6" fmla="*/ 6367 w 6417"/>
                            <a:gd name="T7" fmla="*/ 3213 h 3263"/>
                            <a:gd name="T8" fmla="*/ 6367 w 6417"/>
                            <a:gd name="T9" fmla="*/ 50 h 3263"/>
                            <a:gd name="T10" fmla="*/ 6367 w 6417"/>
                            <a:gd name="T11" fmla="*/ 50 h 3263"/>
                            <a:gd name="T12" fmla="*/ 50 w 6417"/>
                            <a:gd name="T13" fmla="*/ 50 h 3263"/>
                            <a:gd name="T14" fmla="*/ 50 w 6417"/>
                            <a:gd name="T15" fmla="*/ 50 h 3263"/>
                            <a:gd name="T16" fmla="*/ 50 w 6417"/>
                            <a:gd name="T17" fmla="*/ 3213 h 3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417" h="3263">
                              <a:moveTo>
                                <a:pt x="50" y="3213"/>
                              </a:moveTo>
                              <a:lnTo>
                                <a:pt x="50" y="3213"/>
                              </a:lnTo>
                              <a:lnTo>
                                <a:pt x="6367" y="3213"/>
                              </a:lnTo>
                              <a:lnTo>
                                <a:pt x="6367" y="3213"/>
                              </a:lnTo>
                              <a:lnTo>
                                <a:pt x="6367" y="50"/>
                              </a:lnTo>
                              <a:lnTo>
                                <a:pt x="6367" y="50"/>
                              </a:lnTo>
                              <a:lnTo>
                                <a:pt x="50" y="50"/>
                              </a:lnTo>
                              <a:lnTo>
                                <a:pt x="50" y="50"/>
                              </a:lnTo>
                              <a:lnTo>
                                <a:pt x="50" y="3213"/>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C5BCC4" id="Freeform 36" o:spid="_x0000_s1026" style="position:absolute;margin-left:0;margin-top:0;width:50pt;height:50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17,3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" path="m50,3213r,l6367,3213r,l6367,50r,l50,50r,l50,3213e">
                <v:stroke joinstyle="miter"/>
                <v:path o:connecttype="custom" o:connectlocs="4948,625270;4948,625270;630052,625270;630052,625270;630052,9730;630052,9730;4948,9730;4948,9730;4948,625270" o:connectangles="0,0,0,0,0,0,0,0,0"/>
                <o:lock v:ext="edit" selection="t"/>
              </v:shape>
            </w:pict>
          </mc:Fallback>
        </mc:AlternateContent>
      </w:r>
      <w:r w:rsidR="006D561A" w:rsidRPr="006D0965">
        <w:rPr>
          <w:noProof/>
          <w:sz w:val="28"/>
        </w:rPr>
        <mc:AlternateContent>
          <mc:Choice Requires="wps">
            <w:drawing>
              <wp:anchor distT="0" distB="0" distL="114300" distR="114300" simplePos="0" relativeHeight="251682816" behindDoc="0" locked="0" layoutInCell="1" allowOverlap="1" wp14:anchorId="03BD5082" wp14:editId="10C650C3">
                <wp:simplePos x="0" y="0"/>
                <wp:positionH relativeFrom="column">
                  <wp:posOffset>0</wp:posOffset>
                </wp:positionH>
                <wp:positionV relativeFrom="paragraph">
                  <wp:posOffset>0</wp:posOffset>
                </wp:positionV>
                <wp:extent cx="635000" cy="635000"/>
                <wp:effectExtent l="0" t="0" r="3175" b="3175"/>
                <wp:wrapNone/>
                <wp:docPr id="34" name="Freeform 3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6418"/>
                            <a:gd name="T1" fmla="*/ 3213 h 3263"/>
                            <a:gd name="T2" fmla="*/ 50 w 6418"/>
                            <a:gd name="T3" fmla="*/ 3213 h 3263"/>
                            <a:gd name="T4" fmla="*/ 6368 w 6418"/>
                            <a:gd name="T5" fmla="*/ 3213 h 3263"/>
                            <a:gd name="T6" fmla="*/ 6368 w 6418"/>
                            <a:gd name="T7" fmla="*/ 3213 h 3263"/>
                            <a:gd name="T8" fmla="*/ 6368 w 6418"/>
                            <a:gd name="T9" fmla="*/ 50 h 3263"/>
                            <a:gd name="T10" fmla="*/ 6368 w 6418"/>
                            <a:gd name="T11" fmla="*/ 50 h 3263"/>
                            <a:gd name="T12" fmla="*/ 50 w 6418"/>
                            <a:gd name="T13" fmla="*/ 50 h 3263"/>
                            <a:gd name="T14" fmla="*/ 50 w 6418"/>
                            <a:gd name="T15" fmla="*/ 50 h 3263"/>
                            <a:gd name="T16" fmla="*/ 50 w 6418"/>
                            <a:gd name="T17" fmla="*/ 3213 h 3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418" h="3263">
                              <a:moveTo>
                                <a:pt x="50" y="3213"/>
                              </a:moveTo>
                              <a:lnTo>
                                <a:pt x="50" y="3213"/>
                              </a:lnTo>
                              <a:lnTo>
                                <a:pt x="6368" y="3213"/>
                              </a:lnTo>
                              <a:lnTo>
                                <a:pt x="6368" y="3213"/>
                              </a:lnTo>
                              <a:lnTo>
                                <a:pt x="6368" y="50"/>
                              </a:lnTo>
                              <a:lnTo>
                                <a:pt x="6368" y="50"/>
                              </a:lnTo>
                              <a:lnTo>
                                <a:pt x="50" y="50"/>
                              </a:lnTo>
                              <a:lnTo>
                                <a:pt x="50" y="50"/>
                              </a:lnTo>
                              <a:lnTo>
                                <a:pt x="50" y="3213"/>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44ABC2" id="Freeform 34" o:spid="_x0000_s1026" style="position:absolute;margin-left:0;margin-top:0;width:50pt;height:50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18,3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" path="m50,3213r,l6368,3213r,l6368,50r,l50,50r,l50,3213e">
                <v:stroke joinstyle="miter"/>
                <v:path o:connecttype="custom" o:connectlocs="4947,625270;4947,625270;630053,625270;630053,625270;630053,9730;630053,9730;4947,9730;4947,9730;4947,625270" o:connectangles="0,0,0,0,0,0,0,0,0"/>
                <o:lock v:ext="edit" selection="t"/>
              </v:shape>
            </w:pict>
          </mc:Fallback>
        </mc:AlternateContent>
      </w:r>
      <w:r w:rsidR="006D561A" w:rsidRPr="006D0965">
        <w:rPr>
          <w:noProof/>
          <w:sz w:val="28"/>
        </w:rPr>
        <mc:AlternateContent>
          <mc:Choice Requires="wps">
            <w:drawing>
              <wp:anchor distT="0" distB="0" distL="114300" distR="114300" simplePos="0" relativeHeight="251683840" behindDoc="0" locked="0" layoutInCell="1" allowOverlap="1" wp14:anchorId="231511E6" wp14:editId="7A5C5BD9">
                <wp:simplePos x="0" y="0"/>
                <wp:positionH relativeFrom="column">
                  <wp:posOffset>0</wp:posOffset>
                </wp:positionH>
                <wp:positionV relativeFrom="paragraph">
                  <wp:posOffset>0</wp:posOffset>
                </wp:positionV>
                <wp:extent cx="635000" cy="635000"/>
                <wp:effectExtent l="0" t="0" r="3175" b="3175"/>
                <wp:wrapNone/>
                <wp:docPr id="32" name="Freeform 3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6417"/>
                            <a:gd name="T1" fmla="*/ 3213 h 3263"/>
                            <a:gd name="T2" fmla="*/ 50 w 6417"/>
                            <a:gd name="T3" fmla="*/ 3213 h 3263"/>
                            <a:gd name="T4" fmla="*/ 6367 w 6417"/>
                            <a:gd name="T5" fmla="*/ 3213 h 3263"/>
                            <a:gd name="T6" fmla="*/ 6367 w 6417"/>
                            <a:gd name="T7" fmla="*/ 3213 h 3263"/>
                            <a:gd name="T8" fmla="*/ 6367 w 6417"/>
                            <a:gd name="T9" fmla="*/ 50 h 3263"/>
                            <a:gd name="T10" fmla="*/ 6367 w 6417"/>
                            <a:gd name="T11" fmla="*/ 50 h 3263"/>
                            <a:gd name="T12" fmla="*/ 50 w 6417"/>
                            <a:gd name="T13" fmla="*/ 50 h 3263"/>
                            <a:gd name="T14" fmla="*/ 50 w 6417"/>
                            <a:gd name="T15" fmla="*/ 50 h 3263"/>
                            <a:gd name="T16" fmla="*/ 50 w 6417"/>
                            <a:gd name="T17" fmla="*/ 3213 h 3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417" h="3263">
                              <a:moveTo>
                                <a:pt x="50" y="3213"/>
                              </a:moveTo>
                              <a:lnTo>
                                <a:pt x="50" y="3213"/>
                              </a:lnTo>
                              <a:lnTo>
                                <a:pt x="6367" y="3213"/>
                              </a:lnTo>
                              <a:lnTo>
                                <a:pt x="6367" y="3213"/>
                              </a:lnTo>
                              <a:lnTo>
                                <a:pt x="6367" y="50"/>
                              </a:lnTo>
                              <a:lnTo>
                                <a:pt x="6367" y="50"/>
                              </a:lnTo>
                              <a:lnTo>
                                <a:pt x="50" y="50"/>
                              </a:lnTo>
                              <a:lnTo>
                                <a:pt x="50" y="50"/>
                              </a:lnTo>
                              <a:lnTo>
                                <a:pt x="50" y="3213"/>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8FF514" id="Freeform 32" o:spid="_x0000_s1026" style="position:absolute;margin-left:0;margin-top:0;width:50pt;height:50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17,3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" path="m50,3213r,l6367,3213r,l6367,50r,l50,50r,l50,3213e">
                <v:stroke joinstyle="miter"/>
                <v:path o:connecttype="custom" o:connectlocs="4948,625270;4948,625270;630052,625270;630052,625270;630052,9730;630052,9730;4948,9730;4948,9730;4948,625270" o:connectangles="0,0,0,0,0,0,0,0,0"/>
                <o:lock v:ext="edit" selection="t"/>
              </v:shape>
            </w:pict>
          </mc:Fallback>
        </mc:AlternateContent>
      </w:r>
      <w:r w:rsidR="006D561A" w:rsidRPr="006D0965">
        <w:rPr>
          <w:noProof/>
          <w:sz w:val="28"/>
        </w:rPr>
        <mc:AlternateContent>
          <mc:Choice Requires="wps">
            <w:drawing>
              <wp:anchor distT="0" distB="0" distL="114300" distR="114300" simplePos="0" relativeHeight="251684864" behindDoc="0" locked="0" layoutInCell="1" allowOverlap="1" wp14:anchorId="443C95FC" wp14:editId="6352ABA7">
                <wp:simplePos x="0" y="0"/>
                <wp:positionH relativeFrom="column">
                  <wp:posOffset>0</wp:posOffset>
                </wp:positionH>
                <wp:positionV relativeFrom="paragraph">
                  <wp:posOffset>0</wp:posOffset>
                </wp:positionV>
                <wp:extent cx="635000" cy="635000"/>
                <wp:effectExtent l="0" t="0" r="3175" b="3175"/>
                <wp:wrapNone/>
                <wp:docPr id="30" name="Freeform 3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6417"/>
                            <a:gd name="T1" fmla="*/ 3213 h 3263"/>
                            <a:gd name="T2" fmla="*/ 50 w 6417"/>
                            <a:gd name="T3" fmla="*/ 3213 h 3263"/>
                            <a:gd name="T4" fmla="*/ 6367 w 6417"/>
                            <a:gd name="T5" fmla="*/ 3213 h 3263"/>
                            <a:gd name="T6" fmla="*/ 6367 w 6417"/>
                            <a:gd name="T7" fmla="*/ 3213 h 3263"/>
                            <a:gd name="T8" fmla="*/ 6367 w 6417"/>
                            <a:gd name="T9" fmla="*/ 50 h 3263"/>
                            <a:gd name="T10" fmla="*/ 6367 w 6417"/>
                            <a:gd name="T11" fmla="*/ 50 h 3263"/>
                            <a:gd name="T12" fmla="*/ 50 w 6417"/>
                            <a:gd name="T13" fmla="*/ 50 h 3263"/>
                            <a:gd name="T14" fmla="*/ 50 w 6417"/>
                            <a:gd name="T15" fmla="*/ 50 h 3263"/>
                            <a:gd name="T16" fmla="*/ 50 w 6417"/>
                            <a:gd name="T17" fmla="*/ 3213 h 3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417" h="3263">
                              <a:moveTo>
                                <a:pt x="50" y="3213"/>
                              </a:moveTo>
                              <a:lnTo>
                                <a:pt x="50" y="3213"/>
                              </a:lnTo>
                              <a:lnTo>
                                <a:pt x="6367" y="3213"/>
                              </a:lnTo>
                              <a:lnTo>
                                <a:pt x="6367" y="3213"/>
                              </a:lnTo>
                              <a:lnTo>
                                <a:pt x="6367" y="50"/>
                              </a:lnTo>
                              <a:lnTo>
                                <a:pt x="6367" y="50"/>
                              </a:lnTo>
                              <a:lnTo>
                                <a:pt x="50" y="50"/>
                              </a:lnTo>
                              <a:lnTo>
                                <a:pt x="50" y="50"/>
                              </a:lnTo>
                              <a:lnTo>
                                <a:pt x="50" y="3213"/>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F61F94" id="Freeform 30" o:spid="_x0000_s1026" style="position:absolute;margin-left:0;margin-top:0;width:50pt;height:5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17,3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" path="m50,3213r,l6367,3213r,l6367,50r,l50,50r,l50,3213e">
                <v:stroke joinstyle="miter"/>
                <v:path o:connecttype="custom" o:connectlocs="4948,625270;4948,625270;630052,625270;630052,625270;630052,9730;630052,9730;4948,9730;4948,9730;4948,625270" o:connectangles="0,0,0,0,0,0,0,0,0"/>
                <o:lock v:ext="edit" selection="t"/>
              </v:shape>
            </w:pict>
          </mc:Fallback>
        </mc:AlternateContent>
      </w:r>
      <w:r w:rsidR="006D561A" w:rsidRPr="006D0965">
        <w:rPr>
          <w:noProof/>
          <w:sz w:val="28"/>
        </w:rPr>
        <mc:AlternateContent>
          <mc:Choice Requires="wps">
            <w:drawing>
              <wp:anchor distT="0" distB="0" distL="114300" distR="114300" simplePos="0" relativeHeight="251685888" behindDoc="0" locked="0" layoutInCell="1" allowOverlap="1" wp14:anchorId="75900DF7" wp14:editId="3274B6F1">
                <wp:simplePos x="0" y="0"/>
                <wp:positionH relativeFrom="column">
                  <wp:posOffset>0</wp:posOffset>
                </wp:positionH>
                <wp:positionV relativeFrom="paragraph">
                  <wp:posOffset>0</wp:posOffset>
                </wp:positionV>
                <wp:extent cx="635000" cy="635000"/>
                <wp:effectExtent l="9525" t="0" r="3175" b="0"/>
                <wp:wrapNone/>
                <wp:docPr id="28" name="Freeform 2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88 w 14800"/>
                            <a:gd name="T1" fmla="*/ 152 h 239"/>
                            <a:gd name="T2" fmla="*/ 88 w 14800"/>
                            <a:gd name="T3" fmla="*/ 152 h 239"/>
                            <a:gd name="T4" fmla="*/ 11113 w 14800"/>
                            <a:gd name="T5" fmla="*/ 88 h 239"/>
                            <a:gd name="T6" fmla="*/ 11113 w 14800"/>
                            <a:gd name="T7" fmla="*/ 88 h 239"/>
                            <a:gd name="T8" fmla="*/ 13365 w 14800"/>
                            <a:gd name="T9" fmla="*/ 105 h 239"/>
                            <a:gd name="T10" fmla="*/ 13365 w 14800"/>
                            <a:gd name="T11" fmla="*/ 105 h 239"/>
                            <a:gd name="T12" fmla="*/ 14713 w 14800"/>
                            <a:gd name="T13" fmla="*/ 152 h 239"/>
                          </a:gdLst>
                          <a:ahLst/>
                          <a:cxnLst>
                            <a:cxn ang="0">
                              <a:pos x="T0" y="T1"/>
                            </a:cxn>
                            <a:cxn ang="0">
                              <a:pos x="T2" y="T3"/>
                            </a:cxn>
                            <a:cxn ang="0">
                              <a:pos x="T4" y="T5"/>
                            </a:cxn>
                            <a:cxn ang="0">
                              <a:pos x="T6" y="T7"/>
                            </a:cxn>
                            <a:cxn ang="0">
                              <a:pos x="T8" y="T9"/>
                            </a:cxn>
                            <a:cxn ang="0">
                              <a:pos x="T10" y="T11"/>
                            </a:cxn>
                            <a:cxn ang="0">
                              <a:pos x="T12" y="T13"/>
                            </a:cxn>
                          </a:cxnLst>
                          <a:rect l="0" t="0" r="r" b="b"/>
                          <a:pathLst>
                            <a:path w="14800" h="239">
                              <a:moveTo>
                                <a:pt x="88" y="152"/>
                              </a:moveTo>
                              <a:lnTo>
                                <a:pt x="88" y="152"/>
                              </a:lnTo>
                              <a:lnTo>
                                <a:pt x="11113" y="88"/>
                              </a:lnTo>
                              <a:lnTo>
                                <a:pt x="11113" y="88"/>
                              </a:lnTo>
                              <a:lnTo>
                                <a:pt x="13365" y="105"/>
                              </a:lnTo>
                              <a:lnTo>
                                <a:pt x="13365" y="105"/>
                              </a:lnTo>
                              <a:lnTo>
                                <a:pt x="14713" y="152"/>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9D499" id="Freeform 28" o:spid="_x0000_s1026" style="position:absolute;margin-left:0;margin-top:0;width:50pt;height:50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800,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" path="m88,152r,l11113,88r,l13365,105r,l14713,152e">
                <v:stroke joinstyle="miter"/>
                <v:path o:connecttype="custom" o:connectlocs="3776,403849;3776,403849;476808,233808;476808,233808;573431,278975;573431,278975;631267,403849" o:connectangles="0,0,0,0,0,0,0"/>
                <o:lock v:ext="edit" selection="t"/>
              </v:shape>
            </w:pict>
          </mc:Fallback>
        </mc:AlternateContent>
      </w:r>
      <w:r w:rsidR="006D561A" w:rsidRPr="006D0965">
        <w:rPr>
          <w:noProof/>
          <w:sz w:val="28"/>
        </w:rPr>
        <mc:AlternateContent>
          <mc:Choice Requires="wps">
            <w:drawing>
              <wp:anchor distT="0" distB="0" distL="114300" distR="114300" simplePos="0" relativeHeight="251686912" behindDoc="0" locked="0" layoutInCell="1" allowOverlap="1" wp14:anchorId="429AF8EB" wp14:editId="4E4C2025">
                <wp:simplePos x="0" y="0"/>
                <wp:positionH relativeFrom="column">
                  <wp:posOffset>0</wp:posOffset>
                </wp:positionH>
                <wp:positionV relativeFrom="paragraph">
                  <wp:posOffset>0</wp:posOffset>
                </wp:positionV>
                <wp:extent cx="635000" cy="635000"/>
                <wp:effectExtent l="0" t="9525" r="0" b="3175"/>
                <wp:wrapNone/>
                <wp:docPr id="26" name="Freeform 2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800"/>
                            <a:gd name="T1" fmla="*/ 10078 h 10128"/>
                            <a:gd name="T2" fmla="*/ 50 w 2800"/>
                            <a:gd name="T3" fmla="*/ 10078 h 10128"/>
                            <a:gd name="T4" fmla="*/ 2750 w 2800"/>
                            <a:gd name="T5" fmla="*/ 10078 h 10128"/>
                            <a:gd name="T6" fmla="*/ 2750 w 2800"/>
                            <a:gd name="T7" fmla="*/ 10078 h 10128"/>
                            <a:gd name="T8" fmla="*/ 2750 w 2800"/>
                            <a:gd name="T9" fmla="*/ 50 h 10128"/>
                            <a:gd name="T10" fmla="*/ 2750 w 2800"/>
                            <a:gd name="T11" fmla="*/ 50 h 10128"/>
                            <a:gd name="T12" fmla="*/ 50 w 2800"/>
                            <a:gd name="T13" fmla="*/ 50 h 10128"/>
                            <a:gd name="T14" fmla="*/ 50 w 2800"/>
                            <a:gd name="T15" fmla="*/ 50 h 10128"/>
                            <a:gd name="T16" fmla="*/ 50 w 2800"/>
                            <a:gd name="T17" fmla="*/ 10078 h 10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00" h="10128">
                              <a:moveTo>
                                <a:pt x="50" y="10078"/>
                              </a:moveTo>
                              <a:lnTo>
                                <a:pt x="50" y="10078"/>
                              </a:lnTo>
                              <a:lnTo>
                                <a:pt x="2750" y="10078"/>
                              </a:lnTo>
                              <a:lnTo>
                                <a:pt x="2750" y="10078"/>
                              </a:lnTo>
                              <a:lnTo>
                                <a:pt x="2750" y="50"/>
                              </a:lnTo>
                              <a:lnTo>
                                <a:pt x="2750" y="50"/>
                              </a:lnTo>
                              <a:lnTo>
                                <a:pt x="50" y="50"/>
                              </a:lnTo>
                              <a:lnTo>
                                <a:pt x="50" y="50"/>
                              </a:lnTo>
                              <a:lnTo>
                                <a:pt x="50" y="1007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A28C7C" id="Freeform 26" o:spid="_x0000_s1026" style="position:absolute;margin-left:0;margin-top:0;width:50pt;height:50pt;z-index:25168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00,10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" path="m50,10078r,l2750,10078r,l2750,50r,l50,50r,l50,10078e">
                <v:stroke joinstyle="miter"/>
                <v:path o:connecttype="custom" o:connectlocs="11339,631865;11339,631865;623661,631865;623661,631865;623661,3135;623661,3135;11339,3135;11339,3135;11339,631865" o:connectangles="0,0,0,0,0,0,0,0,0"/>
                <o:lock v:ext="edit" selection="t"/>
              </v:shape>
            </w:pict>
          </mc:Fallback>
        </mc:AlternateContent>
      </w:r>
      <w:r w:rsidR="006D561A" w:rsidRPr="006D0965">
        <w:rPr>
          <w:noProof/>
          <w:sz w:val="28"/>
        </w:rPr>
        <mc:AlternateContent>
          <mc:Choice Requires="wps">
            <w:drawing>
              <wp:anchor distT="0" distB="0" distL="114300" distR="114300" simplePos="0" relativeHeight="251687936" behindDoc="0" locked="0" layoutInCell="1" allowOverlap="1" wp14:anchorId="5979FDF0" wp14:editId="380FB981">
                <wp:simplePos x="0" y="0"/>
                <wp:positionH relativeFrom="column">
                  <wp:posOffset>0</wp:posOffset>
                </wp:positionH>
                <wp:positionV relativeFrom="paragraph">
                  <wp:posOffset>0</wp:posOffset>
                </wp:positionV>
                <wp:extent cx="635000" cy="635000"/>
                <wp:effectExtent l="9525" t="9525" r="12700" b="12700"/>
                <wp:wrapNone/>
                <wp:docPr id="24" name="Freeform 2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3600"/>
                            <a:gd name="T1" fmla="*/ 4500 h 4500"/>
                            <a:gd name="T2" fmla="*/ 0 w 3600"/>
                            <a:gd name="T3" fmla="*/ 4500 h 4500"/>
                            <a:gd name="T4" fmla="*/ 3600 w 3600"/>
                            <a:gd name="T5" fmla="*/ 4500 h 4500"/>
                            <a:gd name="T6" fmla="*/ 3600 w 3600"/>
                            <a:gd name="T7" fmla="*/ 4500 h 4500"/>
                            <a:gd name="T8" fmla="*/ 3600 w 3600"/>
                            <a:gd name="T9" fmla="*/ 0 h 4500"/>
                            <a:gd name="T10" fmla="*/ 3600 w 3600"/>
                            <a:gd name="T11" fmla="*/ 0 h 4500"/>
                            <a:gd name="T12" fmla="*/ 0 w 3600"/>
                            <a:gd name="T13" fmla="*/ 0 h 4500"/>
                            <a:gd name="T14" fmla="*/ 0 w 3600"/>
                            <a:gd name="T15" fmla="*/ 0 h 4500"/>
                            <a:gd name="T16" fmla="*/ 0 w 3600"/>
                            <a:gd name="T17" fmla="*/ 4500 h 4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600" h="4500">
                              <a:moveTo>
                                <a:pt x="0" y="4500"/>
                              </a:moveTo>
                              <a:lnTo>
                                <a:pt x="0" y="4500"/>
                              </a:lnTo>
                              <a:lnTo>
                                <a:pt x="3600" y="4500"/>
                              </a:lnTo>
                              <a:lnTo>
                                <a:pt x="3600" y="4500"/>
                              </a:lnTo>
                              <a:lnTo>
                                <a:pt x="3600" y="0"/>
                              </a:lnTo>
                              <a:lnTo>
                                <a:pt x="3600" y="0"/>
                              </a:lnTo>
                              <a:lnTo>
                                <a:pt x="0" y="0"/>
                              </a:lnTo>
                              <a:lnTo>
                                <a:pt x="0" y="0"/>
                              </a:lnTo>
                              <a:lnTo>
                                <a:pt x="0" y="45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6849D" id="Freeform 24" o:spid="_x0000_s1026" style="position:absolute;margin-left:0;margin-top:0;width:50pt;height:50pt;z-index:251687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00,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" path="m,4500r,l3600,4500r,l3600,r,l,,,,,4500e">
                <v:stroke joinstyle="miter"/>
                <v:path o:connecttype="custom" o:connectlocs="0,635000;0,635000;635000,635000;635000,635000;635000,0;635000,0;0,0;0,0;0,635000" o:connectangles="0,0,0,0,0,0,0,0,0"/>
                <o:lock v:ext="edit" selection="t"/>
              </v:shape>
            </w:pict>
          </mc:Fallback>
        </mc:AlternateContent>
      </w:r>
      <w:r w:rsidR="006D561A" w:rsidRPr="006D0965">
        <w:rPr>
          <w:noProof/>
          <w:sz w:val="28"/>
        </w:rPr>
        <mc:AlternateContent>
          <mc:Choice Requires="wps">
            <w:drawing>
              <wp:anchor distT="0" distB="0" distL="114300" distR="114300" simplePos="0" relativeHeight="251728896" behindDoc="1" locked="0" layoutInCell="1" allowOverlap="1" wp14:anchorId="4E4C511F" wp14:editId="60D0E222">
                <wp:simplePos x="0" y="0"/>
                <wp:positionH relativeFrom="page">
                  <wp:posOffset>5429250</wp:posOffset>
                </wp:positionH>
                <wp:positionV relativeFrom="page">
                  <wp:posOffset>2628900</wp:posOffset>
                </wp:positionV>
                <wp:extent cx="457200" cy="571500"/>
                <wp:effectExtent l="0" t="0" r="0" b="0"/>
                <wp:wrapNone/>
                <wp:docPr id="23"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571500"/>
                        </a:xfrm>
                        <a:custGeom>
                          <a:avLst/>
                          <a:gdLst>
                            <a:gd name="T0" fmla="*/ 0 w 3600"/>
                            <a:gd name="T1" fmla="*/ 4500 h 4500"/>
                            <a:gd name="T2" fmla="*/ 0 w 3600"/>
                            <a:gd name="T3" fmla="*/ 4500 h 4500"/>
                            <a:gd name="T4" fmla="*/ 3600 w 3600"/>
                            <a:gd name="T5" fmla="*/ 4500 h 4500"/>
                            <a:gd name="T6" fmla="*/ 3600 w 3600"/>
                            <a:gd name="T7" fmla="*/ 4500 h 4500"/>
                            <a:gd name="T8" fmla="*/ 3600 w 3600"/>
                            <a:gd name="T9" fmla="*/ 0 h 4500"/>
                            <a:gd name="T10" fmla="*/ 3600 w 3600"/>
                            <a:gd name="T11" fmla="*/ 0 h 4500"/>
                            <a:gd name="T12" fmla="*/ 0 w 3600"/>
                            <a:gd name="T13" fmla="*/ 0 h 4500"/>
                            <a:gd name="T14" fmla="*/ 0 w 3600"/>
                            <a:gd name="T15" fmla="*/ 0 h 4500"/>
                            <a:gd name="T16" fmla="*/ 0 w 3600"/>
                            <a:gd name="T17" fmla="*/ 4500 h 4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600" h="4500">
                              <a:moveTo>
                                <a:pt x="0" y="4500"/>
                              </a:moveTo>
                              <a:lnTo>
                                <a:pt x="0" y="4500"/>
                              </a:lnTo>
                              <a:lnTo>
                                <a:pt x="3600" y="4500"/>
                              </a:lnTo>
                              <a:lnTo>
                                <a:pt x="3600" y="4500"/>
                              </a:lnTo>
                              <a:lnTo>
                                <a:pt x="3600" y="0"/>
                              </a:lnTo>
                              <a:lnTo>
                                <a:pt x="3600" y="0"/>
                              </a:lnTo>
                              <a:lnTo>
                                <a:pt x="0" y="0"/>
                              </a:lnTo>
                              <a:lnTo>
                                <a:pt x="0" y="0"/>
                              </a:lnTo>
                              <a:lnTo>
                                <a:pt x="0" y="4500"/>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CA2A82" id="Freeform 23" o:spid="_x0000_s1026" style="position:absolute;margin-left:427.5pt;margin-top:207pt;width:36pt;height:45pt;z-index:-251587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600,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" path="m,4500r,l3600,4500r,l3600,r,l,,,,,4500e" stroked="f">
                <v:stroke joinstyle="miter"/>
                <v:path o:connecttype="custom" o:connectlocs="0,571500;0,571500;457200,571500;457200,571500;457200,0;457200,0;0,0;0,0;0,571500" o:connectangles="0,0,0,0,0,0,0,0,0"/>
                <w10:wrap anchorx="page" anchory="page"/>
              </v:shape>
            </w:pict>
          </mc:Fallback>
        </mc:AlternateContent>
      </w:r>
      <w:r w:rsidR="006D561A" w:rsidRPr="006D0965">
        <w:rPr>
          <w:noProof/>
          <w:sz w:val="28"/>
        </w:rPr>
        <mc:AlternateContent>
          <mc:Choice Requires="wps">
            <w:drawing>
              <wp:anchor distT="0" distB="0" distL="114300" distR="114300" simplePos="0" relativeHeight="251688960" behindDoc="0" locked="0" layoutInCell="1" allowOverlap="1" wp14:anchorId="48802451" wp14:editId="76FE1BD4">
                <wp:simplePos x="0" y="0"/>
                <wp:positionH relativeFrom="column">
                  <wp:posOffset>0</wp:posOffset>
                </wp:positionH>
                <wp:positionV relativeFrom="paragraph">
                  <wp:posOffset>0</wp:posOffset>
                </wp:positionV>
                <wp:extent cx="635000" cy="635000"/>
                <wp:effectExtent l="0" t="0" r="3175" b="0"/>
                <wp:wrapNone/>
                <wp:docPr id="22" name="Freeform 2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2982 w 3032"/>
                            <a:gd name="T1" fmla="*/ 50 h 1566"/>
                            <a:gd name="T2" fmla="*/ 2982 w 3032"/>
                            <a:gd name="T3" fmla="*/ 50 h 1566"/>
                            <a:gd name="T4" fmla="*/ 50 w 3032"/>
                            <a:gd name="T5" fmla="*/ 1516 h 1566"/>
                          </a:gdLst>
                          <a:ahLst/>
                          <a:cxnLst>
                            <a:cxn ang="0">
                              <a:pos x="T0" y="T1"/>
                            </a:cxn>
                            <a:cxn ang="0">
                              <a:pos x="T2" y="T3"/>
                            </a:cxn>
                            <a:cxn ang="0">
                              <a:pos x="T4" y="T5"/>
                            </a:cxn>
                          </a:cxnLst>
                          <a:rect l="0" t="0" r="r" b="b"/>
                          <a:pathLst>
                            <a:path w="3032" h="1566">
                              <a:moveTo>
                                <a:pt x="2982" y="50"/>
                              </a:moveTo>
                              <a:lnTo>
                                <a:pt x="2982" y="50"/>
                              </a:lnTo>
                              <a:lnTo>
                                <a:pt x="50" y="1516"/>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DBC98B" id="Freeform 22" o:spid="_x0000_s1026" style="position:absolute;margin-left:0;margin-top:0;width:50pt;height:50pt;z-index:251688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32,1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" path="m2982,50r,l50,1516e">
                <v:stroke joinstyle="miter"/>
                <v:path o:connecttype="custom" o:connectlocs="624528,20275;624528,20275;10472,614725" o:connectangles="0,0,0"/>
                <o:lock v:ext="edit" selection="t"/>
              </v:shape>
            </w:pict>
          </mc:Fallback>
        </mc:AlternateContent>
      </w:r>
      <w:r w:rsidR="006D561A" w:rsidRPr="006D0965">
        <w:rPr>
          <w:noProof/>
          <w:sz w:val="28"/>
        </w:rPr>
        <mc:AlternateContent>
          <mc:Choice Requires="wps">
            <w:drawing>
              <wp:anchor distT="0" distB="0" distL="114300" distR="114300" simplePos="0" relativeHeight="251689984" behindDoc="0" locked="0" layoutInCell="1" allowOverlap="1" wp14:anchorId="0D7E7D25" wp14:editId="4893A1EC">
                <wp:simplePos x="0" y="0"/>
                <wp:positionH relativeFrom="column">
                  <wp:posOffset>0</wp:posOffset>
                </wp:positionH>
                <wp:positionV relativeFrom="paragraph">
                  <wp:posOffset>0</wp:posOffset>
                </wp:positionV>
                <wp:extent cx="635000" cy="635000"/>
                <wp:effectExtent l="0" t="0" r="3175" b="3175"/>
                <wp:wrapNone/>
                <wp:docPr id="20" name="Freeform 2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3700"/>
                            <a:gd name="T1" fmla="*/ 4550 h 4600"/>
                            <a:gd name="T2" fmla="*/ 50 w 3700"/>
                            <a:gd name="T3" fmla="*/ 4550 h 4600"/>
                            <a:gd name="T4" fmla="*/ 3650 w 3700"/>
                            <a:gd name="T5" fmla="*/ 4550 h 4600"/>
                            <a:gd name="T6" fmla="*/ 3650 w 3700"/>
                            <a:gd name="T7" fmla="*/ 4550 h 4600"/>
                            <a:gd name="T8" fmla="*/ 3650 w 3700"/>
                            <a:gd name="T9" fmla="*/ 50 h 4600"/>
                            <a:gd name="T10" fmla="*/ 3650 w 3700"/>
                            <a:gd name="T11" fmla="*/ 50 h 4600"/>
                            <a:gd name="T12" fmla="*/ 50 w 3700"/>
                            <a:gd name="T13" fmla="*/ 50 h 4600"/>
                            <a:gd name="T14" fmla="*/ 50 w 3700"/>
                            <a:gd name="T15" fmla="*/ 50 h 4600"/>
                            <a:gd name="T16" fmla="*/ 50 w 3700"/>
                            <a:gd name="T17" fmla="*/ 4550 h 4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700" h="4600">
                              <a:moveTo>
                                <a:pt x="50" y="4550"/>
                              </a:moveTo>
                              <a:lnTo>
                                <a:pt x="50" y="4550"/>
                              </a:lnTo>
                              <a:lnTo>
                                <a:pt x="3650" y="4550"/>
                              </a:lnTo>
                              <a:lnTo>
                                <a:pt x="3650" y="4550"/>
                              </a:lnTo>
                              <a:lnTo>
                                <a:pt x="3650" y="50"/>
                              </a:lnTo>
                              <a:lnTo>
                                <a:pt x="3650" y="50"/>
                              </a:lnTo>
                              <a:lnTo>
                                <a:pt x="50" y="50"/>
                              </a:lnTo>
                              <a:lnTo>
                                <a:pt x="50" y="50"/>
                              </a:lnTo>
                              <a:lnTo>
                                <a:pt x="50" y="45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B9E600" id="Freeform 20" o:spid="_x0000_s1026" style="position:absolute;margin-left:0;margin-top:0;width:50pt;height:50pt;z-index:251689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700,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" path="m50,4550r,l3650,4550r,l3650,50r,l50,50r,l50,4550e">
                <v:stroke joinstyle="miter"/>
                <v:path o:connecttype="custom" o:connectlocs="8581,628098;8581,628098;626419,628098;626419,628098;626419,6902;626419,6902;8581,6902;8581,6902;8581,628098" o:connectangles="0,0,0,0,0,0,0,0,0"/>
                <o:lock v:ext="edit" selection="t"/>
              </v:shape>
            </w:pict>
          </mc:Fallback>
        </mc:AlternateContent>
      </w:r>
      <w:r w:rsidR="006D561A" w:rsidRPr="006D0965">
        <w:rPr>
          <w:noProof/>
          <w:sz w:val="28"/>
        </w:rPr>
        <mc:AlternateContent>
          <mc:Choice Requires="wps">
            <w:drawing>
              <wp:anchor distT="0" distB="0" distL="114300" distR="114300" simplePos="0" relativeHeight="251691008" behindDoc="0" locked="0" layoutInCell="1" allowOverlap="1" wp14:anchorId="62B7BE63" wp14:editId="3E0FCC22">
                <wp:simplePos x="0" y="0"/>
                <wp:positionH relativeFrom="column">
                  <wp:posOffset>0</wp:posOffset>
                </wp:positionH>
                <wp:positionV relativeFrom="paragraph">
                  <wp:posOffset>0</wp:posOffset>
                </wp:positionV>
                <wp:extent cx="635000" cy="635000"/>
                <wp:effectExtent l="9525" t="9525" r="22225" b="12700"/>
                <wp:wrapNone/>
                <wp:docPr id="18" name="Freeform 1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731"/>
                            <a:gd name="T1" fmla="*/ 584 h 584"/>
                            <a:gd name="T2" fmla="*/ 0 w 731"/>
                            <a:gd name="T3" fmla="*/ 584 h 584"/>
                            <a:gd name="T4" fmla="*/ 439 w 731"/>
                            <a:gd name="T5" fmla="*/ 0 h 584"/>
                            <a:gd name="T6" fmla="*/ 442 w 731"/>
                            <a:gd name="T7" fmla="*/ 69 h 584"/>
                            <a:gd name="T8" fmla="*/ 459 w 731"/>
                            <a:gd name="T9" fmla="*/ 169 h 584"/>
                            <a:gd name="T10" fmla="*/ 489 w 731"/>
                            <a:gd name="T11" fmla="*/ 265 h 584"/>
                            <a:gd name="T12" fmla="*/ 532 w 731"/>
                            <a:gd name="T13" fmla="*/ 356 h 584"/>
                            <a:gd name="T14" fmla="*/ 587 w 731"/>
                            <a:gd name="T15" fmla="*/ 440 h 584"/>
                            <a:gd name="T16" fmla="*/ 653 w 731"/>
                            <a:gd name="T17" fmla="*/ 517 h 584"/>
                            <a:gd name="T18" fmla="*/ 731 w 731"/>
                            <a:gd name="T19" fmla="*/ 584 h 584"/>
                            <a:gd name="T20" fmla="*/ 731 w 731"/>
                            <a:gd name="T21" fmla="*/ 584 h 584"/>
                            <a:gd name="T22" fmla="*/ 0 w 731"/>
                            <a:gd name="T23" fmla="*/ 584 h 5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31" h="584">
                              <a:moveTo>
                                <a:pt x="0" y="584"/>
                              </a:moveTo>
                              <a:lnTo>
                                <a:pt x="0" y="584"/>
                              </a:lnTo>
                              <a:lnTo>
                                <a:pt x="439" y="0"/>
                              </a:lnTo>
                              <a:cubicBezTo>
                                <a:pt x="439" y="0"/>
                                <a:pt x="440" y="34"/>
                                <a:pt x="442" y="69"/>
                              </a:cubicBezTo>
                              <a:cubicBezTo>
                                <a:pt x="446" y="102"/>
                                <a:pt x="452" y="136"/>
                                <a:pt x="459" y="169"/>
                              </a:cubicBezTo>
                              <a:cubicBezTo>
                                <a:pt x="467" y="201"/>
                                <a:pt x="477" y="234"/>
                                <a:pt x="489" y="265"/>
                              </a:cubicBezTo>
                              <a:cubicBezTo>
                                <a:pt x="502" y="296"/>
                                <a:pt x="516" y="326"/>
                                <a:pt x="532" y="356"/>
                              </a:cubicBezTo>
                              <a:cubicBezTo>
                                <a:pt x="549" y="385"/>
                                <a:pt x="567" y="413"/>
                                <a:pt x="587" y="440"/>
                              </a:cubicBezTo>
                              <a:cubicBezTo>
                                <a:pt x="608" y="467"/>
                                <a:pt x="630" y="492"/>
                                <a:pt x="653" y="517"/>
                              </a:cubicBezTo>
                              <a:cubicBezTo>
                                <a:pt x="678" y="540"/>
                                <a:pt x="704" y="563"/>
                                <a:pt x="731" y="584"/>
                              </a:cubicBezTo>
                              <a:lnTo>
                                <a:pt x="0" y="584"/>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7006A3" id="Freeform 18" o:spid="_x0000_s1026" style="position:absolute;margin-left:0;margin-top:0;width:50pt;height:50pt;z-index:251691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" path="m,584r,l439,v,,1,34,3,69c446,102,452,136,459,169v8,32,18,65,30,96c502,296,516,326,532,356v17,29,35,57,55,84c608,467,630,492,653,517v25,23,51,46,78,67l,584e">
                <v:stroke joinstyle="miter"/>
                <v:path o:connecttype="custom" o:connectlocs="0,635000;0,635000;381347,0;383953,75026;398721,183759;424781,288142;462134,387089;509911,478425;567244,562149;635000,635000;635000,635000;0,635000" o:connectangles="0,0,0,0,0,0,0,0,0,0,0,0"/>
                <o:lock v:ext="edit" selection="t"/>
              </v:shape>
            </w:pict>
          </mc:Fallback>
        </mc:AlternateContent>
      </w:r>
      <w:r w:rsidR="006D561A" w:rsidRPr="006D0965">
        <w:rPr>
          <w:noProof/>
          <w:sz w:val="28"/>
        </w:rPr>
        <mc:AlternateContent>
          <mc:Choice Requires="wps">
            <w:drawing>
              <wp:anchor distT="0" distB="0" distL="114300" distR="114300" simplePos="0" relativeHeight="251692032" behindDoc="0" locked="0" layoutInCell="1" allowOverlap="1" wp14:anchorId="7F170AF7" wp14:editId="320CA509">
                <wp:simplePos x="0" y="0"/>
                <wp:positionH relativeFrom="column">
                  <wp:posOffset>0</wp:posOffset>
                </wp:positionH>
                <wp:positionV relativeFrom="paragraph">
                  <wp:posOffset>0</wp:posOffset>
                </wp:positionV>
                <wp:extent cx="635000" cy="635000"/>
                <wp:effectExtent l="9525" t="9525" r="12700" b="12700"/>
                <wp:wrapNone/>
                <wp:docPr id="16" name="Freeform 1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5823"/>
                            <a:gd name="T1" fmla="*/ 3375 h 3375"/>
                            <a:gd name="T2" fmla="*/ 0 w 5823"/>
                            <a:gd name="T3" fmla="*/ 3375 h 3375"/>
                            <a:gd name="T4" fmla="*/ 5823 w 5823"/>
                            <a:gd name="T5" fmla="*/ 3375 h 3375"/>
                            <a:gd name="T6" fmla="*/ 5823 w 5823"/>
                            <a:gd name="T7" fmla="*/ 3375 h 3375"/>
                            <a:gd name="T8" fmla="*/ 5823 w 5823"/>
                            <a:gd name="T9" fmla="*/ 0 h 3375"/>
                            <a:gd name="T10" fmla="*/ 5823 w 5823"/>
                            <a:gd name="T11" fmla="*/ 0 h 3375"/>
                            <a:gd name="T12" fmla="*/ 0 w 5823"/>
                            <a:gd name="T13" fmla="*/ 0 h 3375"/>
                            <a:gd name="T14" fmla="*/ 0 w 5823"/>
                            <a:gd name="T15" fmla="*/ 0 h 3375"/>
                            <a:gd name="T16" fmla="*/ 0 w 5823"/>
                            <a:gd name="T17" fmla="*/ 3375 h 33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823" h="3375">
                              <a:moveTo>
                                <a:pt x="0" y="3375"/>
                              </a:moveTo>
                              <a:lnTo>
                                <a:pt x="0" y="3375"/>
                              </a:lnTo>
                              <a:lnTo>
                                <a:pt x="5823" y="3375"/>
                              </a:lnTo>
                              <a:lnTo>
                                <a:pt x="5823" y="3375"/>
                              </a:lnTo>
                              <a:lnTo>
                                <a:pt x="5823" y="0"/>
                              </a:lnTo>
                              <a:lnTo>
                                <a:pt x="5823" y="0"/>
                              </a:lnTo>
                              <a:lnTo>
                                <a:pt x="0" y="0"/>
                              </a:lnTo>
                              <a:lnTo>
                                <a:pt x="0" y="0"/>
                              </a:lnTo>
                              <a:lnTo>
                                <a:pt x="0" y="337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1D884" id="Freeform 16" o:spid="_x0000_s1026" style="position:absolute;margin-left:0;margin-top:0;width:50pt;height:50pt;z-index:251692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82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" path="m,3375r,l5823,3375r,l5823,r,l,,,,,3375e">
                <v:stroke joinstyle="miter"/>
                <v:path o:connecttype="custom" o:connectlocs="0,635000;0,635000;635000,635000;635000,635000;635000,0;635000,0;0,0;0,0;0,635000" o:connectangles="0,0,0,0,0,0,0,0,0"/>
                <o:lock v:ext="edit" selection="t"/>
              </v:shape>
            </w:pict>
          </mc:Fallback>
        </mc:AlternateContent>
      </w:r>
      <w:r w:rsidR="006D561A" w:rsidRPr="006D0965">
        <w:rPr>
          <w:noProof/>
          <w:sz w:val="28"/>
        </w:rPr>
        <mc:AlternateContent>
          <mc:Choice Requires="wps">
            <w:drawing>
              <wp:anchor distT="0" distB="0" distL="114300" distR="114300" simplePos="0" relativeHeight="251732992" behindDoc="1" locked="0" layoutInCell="1" allowOverlap="1" wp14:anchorId="2A241520" wp14:editId="454B31B5">
                <wp:simplePos x="0" y="0"/>
                <wp:positionH relativeFrom="page">
                  <wp:posOffset>3028950</wp:posOffset>
                </wp:positionH>
                <wp:positionV relativeFrom="page">
                  <wp:posOffset>2718435</wp:posOffset>
                </wp:positionV>
                <wp:extent cx="739775" cy="428625"/>
                <wp:effectExtent l="0" t="3810" r="3175" b="0"/>
                <wp:wrapNone/>
                <wp:docPr id="15"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775" cy="428625"/>
                        </a:xfrm>
                        <a:custGeom>
                          <a:avLst/>
                          <a:gdLst>
                            <a:gd name="T0" fmla="*/ 0 w 5823"/>
                            <a:gd name="T1" fmla="*/ 3375 h 3375"/>
                            <a:gd name="T2" fmla="*/ 0 w 5823"/>
                            <a:gd name="T3" fmla="*/ 3375 h 3375"/>
                            <a:gd name="T4" fmla="*/ 5823 w 5823"/>
                            <a:gd name="T5" fmla="*/ 3375 h 3375"/>
                            <a:gd name="T6" fmla="*/ 5823 w 5823"/>
                            <a:gd name="T7" fmla="*/ 3375 h 3375"/>
                            <a:gd name="T8" fmla="*/ 5823 w 5823"/>
                            <a:gd name="T9" fmla="*/ 0 h 3375"/>
                            <a:gd name="T10" fmla="*/ 5823 w 5823"/>
                            <a:gd name="T11" fmla="*/ 0 h 3375"/>
                            <a:gd name="T12" fmla="*/ 0 w 5823"/>
                            <a:gd name="T13" fmla="*/ 0 h 3375"/>
                            <a:gd name="T14" fmla="*/ 0 w 5823"/>
                            <a:gd name="T15" fmla="*/ 0 h 3375"/>
                            <a:gd name="T16" fmla="*/ 0 w 5823"/>
                            <a:gd name="T17" fmla="*/ 3375 h 33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823" h="3375">
                              <a:moveTo>
                                <a:pt x="0" y="3375"/>
                              </a:moveTo>
                              <a:lnTo>
                                <a:pt x="0" y="3375"/>
                              </a:lnTo>
                              <a:lnTo>
                                <a:pt x="5823" y="3375"/>
                              </a:lnTo>
                              <a:lnTo>
                                <a:pt x="5823" y="3375"/>
                              </a:lnTo>
                              <a:lnTo>
                                <a:pt x="5823" y="0"/>
                              </a:lnTo>
                              <a:lnTo>
                                <a:pt x="5823" y="0"/>
                              </a:lnTo>
                              <a:lnTo>
                                <a:pt x="0" y="0"/>
                              </a:lnTo>
                              <a:lnTo>
                                <a:pt x="0" y="0"/>
                              </a:lnTo>
                              <a:lnTo>
                                <a:pt x="0" y="3375"/>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935602" id="Freeform 15" o:spid="_x0000_s1026" style="position:absolute;margin-left:238.5pt;margin-top:214.05pt;width:58.25pt;height:33.75pt;z-index:-251583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82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" path="m,3375r,l5823,3375r,l5823,r,l,,,,,3375e" stroked="f">
                <v:stroke joinstyle="miter"/>
                <v:path o:connecttype="custom" o:connectlocs="0,428625;0,428625;739775,428625;739775,428625;739775,0;739775,0;0,0;0,0;0,428625" o:connectangles="0,0,0,0,0,0,0,0,0"/>
                <w10:wrap anchorx="page" anchory="page"/>
              </v:shape>
            </w:pict>
          </mc:Fallback>
        </mc:AlternateContent>
      </w:r>
      <w:r w:rsidR="006D561A" w:rsidRPr="006D0965">
        <w:rPr>
          <w:noProof/>
          <w:sz w:val="28"/>
        </w:rPr>
        <mc:AlternateContent>
          <mc:Choice Requires="wps">
            <w:drawing>
              <wp:anchor distT="0" distB="0" distL="114300" distR="114300" simplePos="0" relativeHeight="251693056" behindDoc="0" locked="0" layoutInCell="1" allowOverlap="1" wp14:anchorId="70BED8B9" wp14:editId="648D2798">
                <wp:simplePos x="0" y="0"/>
                <wp:positionH relativeFrom="column">
                  <wp:posOffset>0</wp:posOffset>
                </wp:positionH>
                <wp:positionV relativeFrom="paragraph">
                  <wp:posOffset>0</wp:posOffset>
                </wp:positionV>
                <wp:extent cx="635000" cy="635000"/>
                <wp:effectExtent l="0" t="0" r="3175" b="0"/>
                <wp:wrapNone/>
                <wp:docPr id="14" name="Freeform 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3544"/>
                            <a:gd name="T1" fmla="*/ 50 h 1364"/>
                            <a:gd name="T2" fmla="*/ 50 w 3544"/>
                            <a:gd name="T3" fmla="*/ 50 h 1364"/>
                            <a:gd name="T4" fmla="*/ 3494 w 3544"/>
                            <a:gd name="T5" fmla="*/ 1314 h 1364"/>
                          </a:gdLst>
                          <a:ahLst/>
                          <a:cxnLst>
                            <a:cxn ang="0">
                              <a:pos x="T0" y="T1"/>
                            </a:cxn>
                            <a:cxn ang="0">
                              <a:pos x="T2" y="T3"/>
                            </a:cxn>
                            <a:cxn ang="0">
                              <a:pos x="T4" y="T5"/>
                            </a:cxn>
                          </a:cxnLst>
                          <a:rect l="0" t="0" r="r" b="b"/>
                          <a:pathLst>
                            <a:path w="3544" h="1364">
                              <a:moveTo>
                                <a:pt x="50" y="50"/>
                              </a:moveTo>
                              <a:lnTo>
                                <a:pt x="50" y="50"/>
                              </a:lnTo>
                              <a:lnTo>
                                <a:pt x="3494" y="1314"/>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9EBCF" id="Freeform 14" o:spid="_x0000_s1026" style="position:absolute;margin-left:0;margin-top:0;width:50pt;height:50pt;z-index:251693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544,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" path="m50,50r,l3494,1314e">
                <v:stroke joinstyle="miter"/>
                <v:path o:connecttype="custom" o:connectlocs="8959,23277;8959,23277;626041,611723" o:connectangles="0,0,0"/>
                <o:lock v:ext="edit" selection="t"/>
              </v:shape>
            </w:pict>
          </mc:Fallback>
        </mc:AlternateContent>
      </w:r>
      <w:r w:rsidR="006D561A" w:rsidRPr="006D0965">
        <w:rPr>
          <w:noProof/>
          <w:sz w:val="28"/>
        </w:rPr>
        <mc:AlternateContent>
          <mc:Choice Requires="wps">
            <w:drawing>
              <wp:anchor distT="0" distB="0" distL="114300" distR="114300" simplePos="0" relativeHeight="251694080" behindDoc="0" locked="0" layoutInCell="1" allowOverlap="1" wp14:anchorId="1634CBC3" wp14:editId="0279ADA4">
                <wp:simplePos x="0" y="0"/>
                <wp:positionH relativeFrom="column">
                  <wp:posOffset>0</wp:posOffset>
                </wp:positionH>
                <wp:positionV relativeFrom="paragraph">
                  <wp:posOffset>0</wp:posOffset>
                </wp:positionV>
                <wp:extent cx="635000" cy="635000"/>
                <wp:effectExtent l="0" t="0" r="3175" b="3175"/>
                <wp:wrapNone/>
                <wp:docPr id="12" name="Freeform 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5923"/>
                            <a:gd name="T1" fmla="*/ 3425 h 3475"/>
                            <a:gd name="T2" fmla="*/ 50 w 5923"/>
                            <a:gd name="T3" fmla="*/ 3425 h 3475"/>
                            <a:gd name="T4" fmla="*/ 5873 w 5923"/>
                            <a:gd name="T5" fmla="*/ 3425 h 3475"/>
                            <a:gd name="T6" fmla="*/ 5873 w 5923"/>
                            <a:gd name="T7" fmla="*/ 3425 h 3475"/>
                            <a:gd name="T8" fmla="*/ 5873 w 5923"/>
                            <a:gd name="T9" fmla="*/ 50 h 3475"/>
                            <a:gd name="T10" fmla="*/ 5873 w 5923"/>
                            <a:gd name="T11" fmla="*/ 50 h 3475"/>
                            <a:gd name="T12" fmla="*/ 50 w 5923"/>
                            <a:gd name="T13" fmla="*/ 50 h 3475"/>
                            <a:gd name="T14" fmla="*/ 50 w 5923"/>
                            <a:gd name="T15" fmla="*/ 50 h 3475"/>
                            <a:gd name="T16" fmla="*/ 50 w 5923"/>
                            <a:gd name="T17" fmla="*/ 3425 h 34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923" h="3475">
                              <a:moveTo>
                                <a:pt x="50" y="3425"/>
                              </a:moveTo>
                              <a:lnTo>
                                <a:pt x="50" y="3425"/>
                              </a:lnTo>
                              <a:lnTo>
                                <a:pt x="5873" y="3425"/>
                              </a:lnTo>
                              <a:lnTo>
                                <a:pt x="5873" y="3425"/>
                              </a:lnTo>
                              <a:lnTo>
                                <a:pt x="5873" y="50"/>
                              </a:lnTo>
                              <a:lnTo>
                                <a:pt x="5873" y="50"/>
                              </a:lnTo>
                              <a:lnTo>
                                <a:pt x="50" y="50"/>
                              </a:lnTo>
                              <a:lnTo>
                                <a:pt x="50" y="50"/>
                              </a:lnTo>
                              <a:lnTo>
                                <a:pt x="50" y="342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40B96" id="Freeform 12" o:spid="_x0000_s1026" style="position:absolute;margin-left:0;margin-top:0;width:50pt;height:50pt;z-index:251694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923,3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" path="m50,3425r,l5873,3425r,l5873,50r,l50,50r,l50,3425e">
                <v:stroke joinstyle="miter"/>
                <v:path o:connecttype="custom" o:connectlocs="5360,625863;5360,625863;629640,625863;629640,625863;629640,9137;629640,9137;5360,9137;5360,9137;5360,625863" o:connectangles="0,0,0,0,0,0,0,0,0"/>
                <o:lock v:ext="edit" selection="t"/>
              </v:shape>
            </w:pict>
          </mc:Fallback>
        </mc:AlternateContent>
      </w:r>
      <w:r w:rsidR="006D561A" w:rsidRPr="006D0965">
        <w:rPr>
          <w:noProof/>
          <w:sz w:val="28"/>
        </w:rPr>
        <mc:AlternateContent>
          <mc:Choice Requires="wps">
            <w:drawing>
              <wp:anchor distT="0" distB="0" distL="114300" distR="114300" simplePos="0" relativeHeight="251695104" behindDoc="0" locked="0" layoutInCell="1" allowOverlap="1" wp14:anchorId="11073017" wp14:editId="5BCCAF15">
                <wp:simplePos x="0" y="0"/>
                <wp:positionH relativeFrom="column">
                  <wp:posOffset>0</wp:posOffset>
                </wp:positionH>
                <wp:positionV relativeFrom="paragraph">
                  <wp:posOffset>0</wp:posOffset>
                </wp:positionV>
                <wp:extent cx="635000" cy="635000"/>
                <wp:effectExtent l="9525" t="28575" r="12700" b="12700"/>
                <wp:wrapNone/>
                <wp:docPr id="10" name="Freeform 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726 w 726"/>
                            <a:gd name="T1" fmla="*/ 532 h 614"/>
                            <a:gd name="T2" fmla="*/ 726 w 726"/>
                            <a:gd name="T3" fmla="*/ 532 h 614"/>
                            <a:gd name="T4" fmla="*/ 0 w 726"/>
                            <a:gd name="T5" fmla="*/ 614 h 614"/>
                            <a:gd name="T6" fmla="*/ 48 w 726"/>
                            <a:gd name="T7" fmla="*/ 565 h 614"/>
                            <a:gd name="T8" fmla="*/ 109 w 726"/>
                            <a:gd name="T9" fmla="*/ 484 h 614"/>
                            <a:gd name="T10" fmla="*/ 159 w 726"/>
                            <a:gd name="T11" fmla="*/ 396 h 614"/>
                            <a:gd name="T12" fmla="*/ 196 w 726"/>
                            <a:gd name="T13" fmla="*/ 302 h 614"/>
                            <a:gd name="T14" fmla="*/ 219 w 726"/>
                            <a:gd name="T15" fmla="*/ 204 h 614"/>
                            <a:gd name="T16" fmla="*/ 229 w 726"/>
                            <a:gd name="T17" fmla="*/ 103 h 614"/>
                            <a:gd name="T18" fmla="*/ 225 w 726"/>
                            <a:gd name="T19" fmla="*/ 0 h 614"/>
                            <a:gd name="T20" fmla="*/ 225 w 726"/>
                            <a:gd name="T21" fmla="*/ 0 h 614"/>
                            <a:gd name="T22" fmla="*/ 726 w 726"/>
                            <a:gd name="T23" fmla="*/ 532 h 6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26" h="614">
                              <a:moveTo>
                                <a:pt x="726" y="532"/>
                              </a:moveTo>
                              <a:lnTo>
                                <a:pt x="726" y="532"/>
                              </a:lnTo>
                              <a:lnTo>
                                <a:pt x="0" y="614"/>
                              </a:lnTo>
                              <a:cubicBezTo>
                                <a:pt x="0" y="614"/>
                                <a:pt x="24" y="590"/>
                                <a:pt x="48" y="565"/>
                              </a:cubicBezTo>
                              <a:cubicBezTo>
                                <a:pt x="69" y="538"/>
                                <a:pt x="90" y="511"/>
                                <a:pt x="109" y="484"/>
                              </a:cubicBezTo>
                              <a:cubicBezTo>
                                <a:pt x="127" y="455"/>
                                <a:pt x="144" y="426"/>
                                <a:pt x="159" y="396"/>
                              </a:cubicBezTo>
                              <a:cubicBezTo>
                                <a:pt x="173" y="365"/>
                                <a:pt x="185" y="334"/>
                                <a:pt x="196" y="302"/>
                              </a:cubicBezTo>
                              <a:cubicBezTo>
                                <a:pt x="205" y="270"/>
                                <a:pt x="213" y="237"/>
                                <a:pt x="219" y="204"/>
                              </a:cubicBezTo>
                              <a:cubicBezTo>
                                <a:pt x="224" y="170"/>
                                <a:pt x="228" y="137"/>
                                <a:pt x="229" y="103"/>
                              </a:cubicBezTo>
                              <a:cubicBezTo>
                                <a:pt x="230" y="69"/>
                                <a:pt x="228" y="34"/>
                                <a:pt x="225" y="0"/>
                              </a:cubicBezTo>
                              <a:lnTo>
                                <a:pt x="726" y="532"/>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348FF" id="Freeform 10" o:spid="_x0000_s1026" style="position:absolute;margin-left:0;margin-top:0;width:50pt;height:50pt;z-index:251695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6,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" path="m726,532r,l,614v,,24,-24,48,-49c69,538,90,511,109,484v18,-29,35,-58,50,-88c173,365,185,334,196,302v9,-32,17,-65,23,-98c224,170,228,137,229,103,230,69,228,34,225,l726,532e">
                <v:stroke joinstyle="miter"/>
                <v:path o:connecttype="custom" o:connectlocs="635000,550195;635000,550195;0,635000;41983,584324;95337,500554;139070,409544;171433,312329;191550,210977;200296,106523;196798,0;196798,0;635000,550195" o:connectangles="0,0,0,0,0,0,0,0,0,0,0,0"/>
                <o:lock v:ext="edit" selection="t"/>
              </v:shape>
            </w:pict>
          </mc:Fallback>
        </mc:AlternateContent>
      </w:r>
      <w:r w:rsidR="006D561A" w:rsidRPr="006D0965">
        <w:rPr>
          <w:noProof/>
          <w:sz w:val="28"/>
        </w:rPr>
        <mc:AlternateContent>
          <mc:Choice Requires="wps">
            <w:drawing>
              <wp:anchor distT="0" distB="0" distL="114300" distR="114300" simplePos="0" relativeHeight="251696128" behindDoc="0" locked="0" layoutInCell="1" allowOverlap="1" wp14:anchorId="5665A978" wp14:editId="15234F91">
                <wp:simplePos x="0" y="0"/>
                <wp:positionH relativeFrom="column">
                  <wp:posOffset>0</wp:posOffset>
                </wp:positionH>
                <wp:positionV relativeFrom="paragraph">
                  <wp:posOffset>0</wp:posOffset>
                </wp:positionV>
                <wp:extent cx="635000" cy="635000"/>
                <wp:effectExtent l="9525" t="9525" r="12700" b="12700"/>
                <wp:wrapNone/>
                <wp:docPr id="8" name="Freeform 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6318"/>
                            <a:gd name="T1" fmla="*/ 4500 h 4500"/>
                            <a:gd name="T2" fmla="*/ 0 w 6318"/>
                            <a:gd name="T3" fmla="*/ 4500 h 4500"/>
                            <a:gd name="T4" fmla="*/ 6318 w 6318"/>
                            <a:gd name="T5" fmla="*/ 4500 h 4500"/>
                            <a:gd name="T6" fmla="*/ 6318 w 6318"/>
                            <a:gd name="T7" fmla="*/ 4500 h 4500"/>
                            <a:gd name="T8" fmla="*/ 6318 w 6318"/>
                            <a:gd name="T9" fmla="*/ 0 h 4500"/>
                            <a:gd name="T10" fmla="*/ 6318 w 6318"/>
                            <a:gd name="T11" fmla="*/ 0 h 4500"/>
                            <a:gd name="T12" fmla="*/ 0 w 6318"/>
                            <a:gd name="T13" fmla="*/ 0 h 4500"/>
                            <a:gd name="T14" fmla="*/ 0 w 6318"/>
                            <a:gd name="T15" fmla="*/ 0 h 4500"/>
                            <a:gd name="T16" fmla="*/ 0 w 6318"/>
                            <a:gd name="T17" fmla="*/ 4500 h 4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318" h="4500">
                              <a:moveTo>
                                <a:pt x="0" y="4500"/>
                              </a:moveTo>
                              <a:lnTo>
                                <a:pt x="0" y="4500"/>
                              </a:lnTo>
                              <a:lnTo>
                                <a:pt x="6318" y="4500"/>
                              </a:lnTo>
                              <a:lnTo>
                                <a:pt x="6318" y="4500"/>
                              </a:lnTo>
                              <a:lnTo>
                                <a:pt x="6318" y="0"/>
                              </a:lnTo>
                              <a:lnTo>
                                <a:pt x="6318" y="0"/>
                              </a:lnTo>
                              <a:lnTo>
                                <a:pt x="0" y="0"/>
                              </a:lnTo>
                              <a:lnTo>
                                <a:pt x="0" y="0"/>
                              </a:lnTo>
                              <a:lnTo>
                                <a:pt x="0" y="45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D13A90" id="Freeform 8" o:spid="_x0000_s1026" style="position:absolute;margin-left:0;margin-top:0;width:50pt;height:50pt;z-index:251696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18,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" path="m,4500r,l6318,4500r,l6318,r,l,,,,,4500e">
                <v:stroke joinstyle="miter"/>
                <v:path o:connecttype="custom" o:connectlocs="0,635000;0,635000;635000,635000;635000,635000;635000,0;635000,0;0,0;0,0;0,635000" o:connectangles="0,0,0,0,0,0,0,0,0"/>
                <o:lock v:ext="edit" selection="t"/>
              </v:shape>
            </w:pict>
          </mc:Fallback>
        </mc:AlternateContent>
      </w:r>
      <w:r w:rsidR="006D561A" w:rsidRPr="006D0965">
        <w:rPr>
          <w:noProof/>
          <w:sz w:val="28"/>
        </w:rPr>
        <mc:AlternateContent>
          <mc:Choice Requires="wps">
            <w:drawing>
              <wp:anchor distT="0" distB="0" distL="114300" distR="114300" simplePos="0" relativeHeight="251737088" behindDoc="1" locked="0" layoutInCell="1" allowOverlap="1" wp14:anchorId="06B02188" wp14:editId="2E030632">
                <wp:simplePos x="0" y="0"/>
                <wp:positionH relativeFrom="page">
                  <wp:posOffset>3310255</wp:posOffset>
                </wp:positionH>
                <wp:positionV relativeFrom="page">
                  <wp:posOffset>4183380</wp:posOffset>
                </wp:positionV>
                <wp:extent cx="802640" cy="571500"/>
                <wp:effectExtent l="0" t="1905" r="190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640" cy="571500"/>
                        </a:xfrm>
                        <a:custGeom>
                          <a:avLst/>
                          <a:gdLst>
                            <a:gd name="T0" fmla="*/ 0 w 6318"/>
                            <a:gd name="T1" fmla="*/ 4500 h 4500"/>
                            <a:gd name="T2" fmla="*/ 0 w 6318"/>
                            <a:gd name="T3" fmla="*/ 4500 h 4500"/>
                            <a:gd name="T4" fmla="*/ 6318 w 6318"/>
                            <a:gd name="T5" fmla="*/ 4500 h 4500"/>
                            <a:gd name="T6" fmla="*/ 6318 w 6318"/>
                            <a:gd name="T7" fmla="*/ 4500 h 4500"/>
                            <a:gd name="T8" fmla="*/ 6318 w 6318"/>
                            <a:gd name="T9" fmla="*/ 0 h 4500"/>
                            <a:gd name="T10" fmla="*/ 6318 w 6318"/>
                            <a:gd name="T11" fmla="*/ 0 h 4500"/>
                            <a:gd name="T12" fmla="*/ 0 w 6318"/>
                            <a:gd name="T13" fmla="*/ 0 h 4500"/>
                            <a:gd name="T14" fmla="*/ 0 w 6318"/>
                            <a:gd name="T15" fmla="*/ 0 h 4500"/>
                            <a:gd name="T16" fmla="*/ 0 w 6318"/>
                            <a:gd name="T17" fmla="*/ 4500 h 4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318" h="4500">
                              <a:moveTo>
                                <a:pt x="0" y="4500"/>
                              </a:moveTo>
                              <a:lnTo>
                                <a:pt x="0" y="4500"/>
                              </a:lnTo>
                              <a:lnTo>
                                <a:pt x="6318" y="4500"/>
                              </a:lnTo>
                              <a:lnTo>
                                <a:pt x="6318" y="4500"/>
                              </a:lnTo>
                              <a:lnTo>
                                <a:pt x="6318" y="0"/>
                              </a:lnTo>
                              <a:lnTo>
                                <a:pt x="6318" y="0"/>
                              </a:lnTo>
                              <a:lnTo>
                                <a:pt x="0" y="0"/>
                              </a:lnTo>
                              <a:lnTo>
                                <a:pt x="0" y="0"/>
                              </a:lnTo>
                              <a:lnTo>
                                <a:pt x="0" y="4500"/>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01687" id="Freeform 7" o:spid="_x0000_s1026" style="position:absolute;margin-left:260.65pt;margin-top:329.4pt;width:63.2pt;height:45pt;z-index:-251579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318,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" path="m,4500r,l6318,4500r,l6318,r,l,,,,,4500e" stroked="f">
                <v:stroke joinstyle="miter"/>
                <v:path o:connecttype="custom" o:connectlocs="0,571500;0,571500;802640,571500;802640,571500;802640,0;802640,0;0,0;0,0;0,571500" o:connectangles="0,0,0,0,0,0,0,0,0"/>
                <w10:wrap anchorx="page" anchory="page"/>
              </v:shape>
            </w:pict>
          </mc:Fallback>
        </mc:AlternateContent>
      </w:r>
      <w:r w:rsidR="006D561A" w:rsidRPr="006D0965">
        <w:rPr>
          <w:noProof/>
          <w:sz w:val="28"/>
        </w:rPr>
        <mc:AlternateContent>
          <mc:Choice Requires="wps">
            <w:drawing>
              <wp:anchor distT="0" distB="0" distL="114300" distR="114300" simplePos="0" relativeHeight="251697152" behindDoc="0" locked="0" layoutInCell="1" allowOverlap="1" wp14:anchorId="451170F3" wp14:editId="4926EA60">
                <wp:simplePos x="0" y="0"/>
                <wp:positionH relativeFrom="column">
                  <wp:posOffset>0</wp:posOffset>
                </wp:positionH>
                <wp:positionV relativeFrom="paragraph">
                  <wp:posOffset>0</wp:posOffset>
                </wp:positionV>
                <wp:extent cx="635000" cy="635000"/>
                <wp:effectExtent l="0" t="0" r="0" b="0"/>
                <wp:wrapNone/>
                <wp:docPr id="6" name="Freeform 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1625"/>
                            <a:gd name="T1" fmla="*/ 50 h 1857"/>
                            <a:gd name="T2" fmla="*/ 50 w 1625"/>
                            <a:gd name="T3" fmla="*/ 50 h 1857"/>
                            <a:gd name="T4" fmla="*/ 1575 w 1625"/>
                            <a:gd name="T5" fmla="*/ 1807 h 1857"/>
                          </a:gdLst>
                          <a:ahLst/>
                          <a:cxnLst>
                            <a:cxn ang="0">
                              <a:pos x="T0" y="T1"/>
                            </a:cxn>
                            <a:cxn ang="0">
                              <a:pos x="T2" y="T3"/>
                            </a:cxn>
                            <a:cxn ang="0">
                              <a:pos x="T4" y="T5"/>
                            </a:cxn>
                          </a:cxnLst>
                          <a:rect l="0" t="0" r="r" b="b"/>
                          <a:pathLst>
                            <a:path w="1625" h="1857">
                              <a:moveTo>
                                <a:pt x="50" y="50"/>
                              </a:moveTo>
                              <a:lnTo>
                                <a:pt x="50" y="50"/>
                              </a:lnTo>
                              <a:lnTo>
                                <a:pt x="1575" y="1807"/>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29FAEE" id="Freeform 6" o:spid="_x0000_s1026" style="position:absolute;margin-left:0;margin-top:0;width:50pt;height:50pt;z-index:251697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5,1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" path="m50,50r,l1575,1807e">
                <v:stroke joinstyle="miter"/>
                <v:path o:connecttype="custom" o:connectlocs="19538,17097;19538,17097;615462,617903" o:connectangles="0,0,0"/>
                <o:lock v:ext="edit" selection="t"/>
              </v:shape>
            </w:pict>
          </mc:Fallback>
        </mc:AlternateContent>
      </w:r>
      <w:r w:rsidR="006D561A" w:rsidRPr="006D0965">
        <w:rPr>
          <w:noProof/>
          <w:sz w:val="28"/>
        </w:rPr>
        <mc:AlternateContent>
          <mc:Choice Requires="wps">
            <w:drawing>
              <wp:anchor distT="0" distB="0" distL="114300" distR="114300" simplePos="0" relativeHeight="251698176" behindDoc="0" locked="0" layoutInCell="1" allowOverlap="1" wp14:anchorId="74FA4561" wp14:editId="404498A5">
                <wp:simplePos x="0" y="0"/>
                <wp:positionH relativeFrom="column">
                  <wp:posOffset>0</wp:posOffset>
                </wp:positionH>
                <wp:positionV relativeFrom="paragraph">
                  <wp:posOffset>0</wp:posOffset>
                </wp:positionV>
                <wp:extent cx="635000" cy="635000"/>
                <wp:effectExtent l="0" t="0" r="3175" b="3175"/>
                <wp:wrapNone/>
                <wp:docPr id="4" name="Freeform 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6418"/>
                            <a:gd name="T1" fmla="*/ 4550 h 4600"/>
                            <a:gd name="T2" fmla="*/ 50 w 6418"/>
                            <a:gd name="T3" fmla="*/ 4550 h 4600"/>
                            <a:gd name="T4" fmla="*/ 6368 w 6418"/>
                            <a:gd name="T5" fmla="*/ 4550 h 4600"/>
                            <a:gd name="T6" fmla="*/ 6368 w 6418"/>
                            <a:gd name="T7" fmla="*/ 4550 h 4600"/>
                            <a:gd name="T8" fmla="*/ 6368 w 6418"/>
                            <a:gd name="T9" fmla="*/ 50 h 4600"/>
                            <a:gd name="T10" fmla="*/ 6368 w 6418"/>
                            <a:gd name="T11" fmla="*/ 50 h 4600"/>
                            <a:gd name="T12" fmla="*/ 50 w 6418"/>
                            <a:gd name="T13" fmla="*/ 50 h 4600"/>
                            <a:gd name="T14" fmla="*/ 50 w 6418"/>
                            <a:gd name="T15" fmla="*/ 50 h 4600"/>
                            <a:gd name="T16" fmla="*/ 50 w 6418"/>
                            <a:gd name="T17" fmla="*/ 4550 h 4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418" h="4600">
                              <a:moveTo>
                                <a:pt x="50" y="4550"/>
                              </a:moveTo>
                              <a:lnTo>
                                <a:pt x="50" y="4550"/>
                              </a:lnTo>
                              <a:lnTo>
                                <a:pt x="6368" y="4550"/>
                              </a:lnTo>
                              <a:lnTo>
                                <a:pt x="6368" y="4550"/>
                              </a:lnTo>
                              <a:lnTo>
                                <a:pt x="6368" y="50"/>
                              </a:lnTo>
                              <a:lnTo>
                                <a:pt x="6368" y="50"/>
                              </a:lnTo>
                              <a:lnTo>
                                <a:pt x="50" y="50"/>
                              </a:lnTo>
                              <a:lnTo>
                                <a:pt x="50" y="50"/>
                              </a:lnTo>
                              <a:lnTo>
                                <a:pt x="50" y="45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80FAD9" id="Freeform 4" o:spid="_x0000_s1026" style="position:absolute;margin-left:0;margin-top:0;width:50pt;height:50pt;z-index:251698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18,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" path="m50,4550r,l6368,4550r,l6368,50r,l50,50r,l50,4550e">
                <v:stroke joinstyle="miter"/>
                <v:path o:connecttype="custom" o:connectlocs="4947,628098;4947,628098;630053,628098;630053,628098;630053,6902;630053,6902;4947,6902;4947,6902;4947,628098" o:connectangles="0,0,0,0,0,0,0,0,0"/>
                <o:lock v:ext="edit" selection="t"/>
              </v:shape>
            </w:pict>
          </mc:Fallback>
        </mc:AlternateContent>
      </w:r>
      <w:r w:rsidR="006D561A" w:rsidRPr="006D0965">
        <w:rPr>
          <w:noProof/>
          <w:sz w:val="28"/>
        </w:rPr>
        <mc:AlternateContent>
          <mc:Choice Requires="wps">
            <w:drawing>
              <wp:anchor distT="0" distB="0" distL="114300" distR="114300" simplePos="0" relativeHeight="251699200" behindDoc="0" locked="0" layoutInCell="1" allowOverlap="1" wp14:anchorId="22A0B5E7" wp14:editId="0A6F2F18">
                <wp:simplePos x="0" y="0"/>
                <wp:positionH relativeFrom="column">
                  <wp:posOffset>0</wp:posOffset>
                </wp:positionH>
                <wp:positionV relativeFrom="paragraph">
                  <wp:posOffset>0</wp:posOffset>
                </wp:positionV>
                <wp:extent cx="635000" cy="635000"/>
                <wp:effectExtent l="9525" t="19050" r="12700" b="12700"/>
                <wp:wrapNone/>
                <wp:docPr id="2" name="Freeform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675 w 675"/>
                            <a:gd name="T1" fmla="*/ 708 h 708"/>
                            <a:gd name="T2" fmla="*/ 675 w 675"/>
                            <a:gd name="T3" fmla="*/ 708 h 708"/>
                            <a:gd name="T4" fmla="*/ 0 w 675"/>
                            <a:gd name="T5" fmla="*/ 429 h 708"/>
                            <a:gd name="T6" fmla="*/ 65 w 675"/>
                            <a:gd name="T7" fmla="*/ 409 h 708"/>
                            <a:gd name="T8" fmla="*/ 158 w 675"/>
                            <a:gd name="T9" fmla="*/ 367 h 708"/>
                            <a:gd name="T10" fmla="*/ 244 w 675"/>
                            <a:gd name="T11" fmla="*/ 314 h 708"/>
                            <a:gd name="T12" fmla="*/ 322 w 675"/>
                            <a:gd name="T13" fmla="*/ 250 h 708"/>
                            <a:gd name="T14" fmla="*/ 390 w 675"/>
                            <a:gd name="T15" fmla="*/ 176 h 708"/>
                            <a:gd name="T16" fmla="*/ 447 w 675"/>
                            <a:gd name="T17" fmla="*/ 92 h 708"/>
                            <a:gd name="T18" fmla="*/ 493 w 675"/>
                            <a:gd name="T19" fmla="*/ 0 h 708"/>
                            <a:gd name="T20" fmla="*/ 493 w 675"/>
                            <a:gd name="T21" fmla="*/ 0 h 708"/>
                            <a:gd name="T22" fmla="*/ 675 w 675"/>
                            <a:gd name="T23" fmla="*/ 708 h 7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675" h="708">
                              <a:moveTo>
                                <a:pt x="675" y="708"/>
                              </a:moveTo>
                              <a:lnTo>
                                <a:pt x="675" y="708"/>
                              </a:lnTo>
                              <a:lnTo>
                                <a:pt x="0" y="429"/>
                              </a:lnTo>
                              <a:cubicBezTo>
                                <a:pt x="0" y="429"/>
                                <a:pt x="33" y="420"/>
                                <a:pt x="65" y="409"/>
                              </a:cubicBezTo>
                              <a:cubicBezTo>
                                <a:pt x="97" y="396"/>
                                <a:pt x="128" y="383"/>
                                <a:pt x="158" y="367"/>
                              </a:cubicBezTo>
                              <a:cubicBezTo>
                                <a:pt x="188" y="351"/>
                                <a:pt x="216" y="333"/>
                                <a:pt x="244" y="314"/>
                              </a:cubicBezTo>
                              <a:cubicBezTo>
                                <a:pt x="271" y="294"/>
                                <a:pt x="297" y="273"/>
                                <a:pt x="322" y="250"/>
                              </a:cubicBezTo>
                              <a:cubicBezTo>
                                <a:pt x="345" y="226"/>
                                <a:pt x="368" y="202"/>
                                <a:pt x="390" y="176"/>
                              </a:cubicBezTo>
                              <a:cubicBezTo>
                                <a:pt x="410" y="149"/>
                                <a:pt x="429" y="121"/>
                                <a:pt x="447" y="92"/>
                              </a:cubicBezTo>
                              <a:cubicBezTo>
                                <a:pt x="464" y="62"/>
                                <a:pt x="479" y="32"/>
                                <a:pt x="493" y="0"/>
                              </a:cubicBezTo>
                              <a:lnTo>
                                <a:pt x="675" y="70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D48A1E" id="Freeform 2" o:spid="_x0000_s1026" style="position:absolute;margin-left:0;margin-top:0;width:50pt;height:50pt;z-index:251699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75,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" path="m675,708r,l,429v,,33,-9,65,-20c97,396,128,383,158,367v30,-16,58,-34,86,-53c271,294,297,273,322,250v23,-24,46,-48,68,-74c410,149,429,121,447,92,464,62,479,32,493,l675,708e">
                <v:stroke joinstyle="miter"/>
                <v:path o:connecttype="custom" o:connectlocs="635000,635000;635000,635000;0,384767;61148,366829;148637,329160;229541,281624;302919,224223;366889,157853;420511,82514;463785,0;463785,0;635000,635000" o:connectangles="0,0,0,0,0,0,0,0,0,0,0,0"/>
                <o:lock v:ext="edit" selection="t"/>
              </v:shape>
            </w:pict>
          </mc:Fallback>
        </mc:AlternateContent>
      </w:r>
      <w:r w:rsidR="006D561A" w:rsidRPr="006D0965">
        <w:rPr>
          <w:sz w:val="28"/>
        </w:rPr>
        <w:t>Building Penetration Illustration</w:t>
      </w:r>
      <w:r w:rsidR="00A607F6" w:rsidRPr="006D0965">
        <w:rPr>
          <w:rFonts w:ascii="Calibri" w:hAnsi="Calibri" w:cs="Calibri"/>
          <w:noProof/>
          <w:color w:val="000000"/>
          <w:spacing w:val="-3"/>
          <w:sz w:val="20"/>
        </w:rPr>
        <w:t xml:space="preserve"> </w:t>
      </w:r>
    </w:p>
    <w:p w14:paraId="12E4E4F9" w14:textId="77777777" w:rsidR="003D252A" w:rsidRPr="004975C5" w:rsidRDefault="003D252A" w:rsidP="00A607F6">
      <w:pPr>
        <w:spacing w:after="0" w:line="421" w:lineRule="exact"/>
        <w:ind w:firstLine="0"/>
        <w:rPr>
          <w:rFonts w:ascii="Calibri" w:hAnsi="Calibri" w:cs="Calibri"/>
          <w:noProof/>
          <w:color w:val="000000"/>
          <w:spacing w:val="-3"/>
          <w:sz w:val="20"/>
          <w:highlight w:val="yellow"/>
        </w:rPr>
      </w:pPr>
    </w:p>
    <w:p w14:paraId="2439FE61" w14:textId="4FE5975F" w:rsidR="00A607F6" w:rsidRPr="004975C5" w:rsidRDefault="00A607F6" w:rsidP="00562F3E">
      <w:pPr>
        <w:rPr>
          <w:highlight w:val="yellow"/>
        </w:rPr>
      </w:pPr>
    </w:p>
    <w:p w14:paraId="49DFC045" w14:textId="0D12E182" w:rsidR="00562F3E" w:rsidRPr="004975C5" w:rsidRDefault="00562F3E">
      <w:pPr>
        <w:ind w:firstLine="0"/>
        <w:rPr>
          <w:rFonts w:ascii="Times New Roman" w:eastAsia="Times New Roman" w:hAnsi="Times New Roman" w:cs="Times New Roman"/>
          <w:sz w:val="24"/>
          <w:szCs w:val="24"/>
          <w:highlight w:val="yellow"/>
          <w:u w:val="single"/>
          <w:lang w:eastAsia="en-US"/>
        </w:rPr>
      </w:pPr>
      <w:r w:rsidRPr="004975C5">
        <w:rPr>
          <w:highlight w:val="yellow"/>
        </w:rPr>
        <w:br w:type="page"/>
      </w:r>
    </w:p>
    <w:p w14:paraId="3C13EB4A" w14:textId="77777777" w:rsidR="004038BE" w:rsidRPr="006D0965" w:rsidRDefault="004038BE" w:rsidP="001D6D1B">
      <w:pPr>
        <w:pStyle w:val="Heading2"/>
      </w:pPr>
      <w:bookmarkStart w:id="33" w:name="_Toc61953830"/>
      <w:r w:rsidRPr="006D0965">
        <w:lastRenderedPageBreak/>
        <w:t>TERMINATIONS</w:t>
      </w:r>
      <w:bookmarkEnd w:id="33"/>
    </w:p>
    <w:p w14:paraId="63364DD9" w14:textId="04E42871" w:rsidR="00BE5AD6" w:rsidRPr="006D0965" w:rsidRDefault="00BE5AD6" w:rsidP="001D6D1B">
      <w:pPr>
        <w:ind w:firstLine="0"/>
        <w:jc w:val="both"/>
      </w:pPr>
      <w:r w:rsidRPr="006D0965">
        <w:t xml:space="preserve">Vendor is responsible for termination of the fiber in the designated demarcation location identified in SERVICE LOCATIONS.  </w:t>
      </w:r>
      <w:r w:rsidR="00B933AC" w:rsidRPr="006D0965">
        <w:t xml:space="preserve">Unless otherwise directed, all terminations will be Duplex LC.  </w:t>
      </w:r>
      <w:r w:rsidRPr="006D0965">
        <w:t>At each termination, service provider will leave a 20</w:t>
      </w:r>
      <w:r w:rsidR="005B1AC6" w:rsidRPr="006D0965">
        <w:t>-</w:t>
      </w:r>
      <w:r w:rsidRPr="006D0965">
        <w:t xml:space="preserve">foot service loop secured to the wall, ladder-rack, or other location as directed by </w:t>
      </w:r>
      <w:r w:rsidR="00E35420" w:rsidRPr="006D0965">
        <w:t>Catoosa PS</w:t>
      </w:r>
      <w:r w:rsidRPr="006D0965">
        <w:t xml:space="preserve">. </w:t>
      </w:r>
    </w:p>
    <w:p w14:paraId="3555611D" w14:textId="3D79A832" w:rsidR="00BE5AD6" w:rsidRPr="006D0965" w:rsidRDefault="00BE5AD6" w:rsidP="001D6D1B">
      <w:pPr>
        <w:ind w:firstLine="0"/>
        <w:jc w:val="both"/>
      </w:pPr>
      <w:r w:rsidRPr="006D0965">
        <w:t xml:space="preserve">The termination itself will be in a </w:t>
      </w:r>
      <w:r w:rsidR="003E0528" w:rsidRPr="006D0965">
        <w:t xml:space="preserve">vendor provided, </w:t>
      </w:r>
      <w:r w:rsidRPr="006D0965">
        <w:t>rack-mounted fiber patch pane</w:t>
      </w:r>
      <w:r w:rsidR="00D7460D" w:rsidRPr="006D0965">
        <w:t>l or Light Interface Unit (LIU), and vendor shall supply a suitable LC patch cable</w:t>
      </w:r>
      <w:r w:rsidR="002F2FC4" w:rsidRPr="006D0965">
        <w:t xml:space="preserve"> to reach </w:t>
      </w:r>
      <w:r w:rsidR="00E35420" w:rsidRPr="006D0965">
        <w:t>Catoosa PS</w:t>
      </w:r>
      <w:r w:rsidR="002F2FC4" w:rsidRPr="006D0965">
        <w:t xml:space="preserve"> equipment</w:t>
      </w:r>
      <w:r w:rsidR="006D0965" w:rsidRPr="006D0965">
        <w:t xml:space="preserve"> (estimated to be 2m at all locations)</w:t>
      </w:r>
      <w:r w:rsidR="002F2FC4" w:rsidRPr="006D0965">
        <w:t>.</w:t>
      </w:r>
    </w:p>
    <w:p w14:paraId="438C7D25" w14:textId="77777777" w:rsidR="004038BE" w:rsidRPr="0046277E" w:rsidRDefault="004038BE" w:rsidP="001D6D1B">
      <w:pPr>
        <w:pStyle w:val="Heading2"/>
      </w:pPr>
      <w:bookmarkStart w:id="34" w:name="_Toc61953831"/>
      <w:r w:rsidRPr="0046277E">
        <w:t>SPLICING</w:t>
      </w:r>
      <w:bookmarkEnd w:id="34"/>
    </w:p>
    <w:p w14:paraId="7FA9CB81" w14:textId="77777777" w:rsidR="00343530" w:rsidRPr="0046277E" w:rsidRDefault="00D54D18" w:rsidP="00B47D4A">
      <w:pPr>
        <w:ind w:firstLine="0"/>
        <w:jc w:val="both"/>
      </w:pPr>
      <w:r w:rsidRPr="0046277E">
        <w:t xml:space="preserve">All fiber-optic splicing, including mid-span taps, must be </w:t>
      </w:r>
      <w:r w:rsidR="00B47D4A" w:rsidRPr="0046277E">
        <w:t xml:space="preserve">accomplished using </w:t>
      </w:r>
      <w:r w:rsidRPr="0046277E">
        <w:t xml:space="preserve">fusion splices.  </w:t>
      </w:r>
      <w:r w:rsidR="00343530" w:rsidRPr="0046277E">
        <w:t>Barrel connectors, mechanical splices, or other means of splicing the cables will not be considered.</w:t>
      </w:r>
    </w:p>
    <w:p w14:paraId="37A5D085" w14:textId="77777777" w:rsidR="0046277E" w:rsidRPr="0046277E" w:rsidRDefault="0046277E" w:rsidP="0046277E">
      <w:pPr>
        <w:ind w:firstLine="0"/>
        <w:jc w:val="both"/>
      </w:pPr>
      <w:r w:rsidRPr="0046277E">
        <w:t>All fusion-splices and mid-span taps must be contained in an appropriately sized splice-enclosure with splice-tray organizer and shall be able to accommodate splices of all strands of the largest cable entering the manhole (or splice cannister in the case of aerial). Splice enclosures must be water-proof and properly sealed to preclude water intrusion if immersed. Splice enclosures must be able to be opened and resealed for repairs and additional splicing in the future.</w:t>
      </w:r>
    </w:p>
    <w:p w14:paraId="4EFD5D86" w14:textId="77777777" w:rsidR="00343530" w:rsidRPr="0046277E" w:rsidRDefault="00343530" w:rsidP="00B47D4A">
      <w:pPr>
        <w:ind w:firstLine="0"/>
        <w:jc w:val="both"/>
      </w:pPr>
      <w:r w:rsidRPr="0046277E">
        <w:t>Only the necessary strands will be fusion spliced (</w:t>
      </w:r>
      <w:proofErr w:type="gramStart"/>
      <w:r w:rsidRPr="0046277E">
        <w:t>i.e.</w:t>
      </w:r>
      <w:proofErr w:type="gramEnd"/>
      <w:r w:rsidRPr="0046277E">
        <w:t xml:space="preserve"> in a mid-span tap for a school, only the </w:t>
      </w:r>
      <w:r w:rsidR="00B47D4A" w:rsidRPr="0046277E">
        <w:t xml:space="preserve">specified number of </w:t>
      </w:r>
      <w:r w:rsidRPr="0046277E">
        <w:t xml:space="preserve">strands from each direction will be spliced to </w:t>
      </w:r>
      <w:r w:rsidR="00B47D4A" w:rsidRPr="0046277E">
        <w:t>an appropriate</w:t>
      </w:r>
      <w:r w:rsidRPr="0046277E">
        <w:t xml:space="preserve"> cable for servicing </w:t>
      </w:r>
      <w:r w:rsidR="00B47D4A" w:rsidRPr="0046277E">
        <w:t>each</w:t>
      </w:r>
      <w:r w:rsidRPr="0046277E">
        <w:t xml:space="preserve"> school – remaining strands will remain </w:t>
      </w:r>
      <w:proofErr w:type="spellStart"/>
      <w:r w:rsidRPr="0046277E">
        <w:t>unspliced</w:t>
      </w:r>
      <w:proofErr w:type="spellEnd"/>
      <w:r w:rsidRPr="0046277E">
        <w:t xml:space="preserve"> in the enclosure trays).</w:t>
      </w:r>
    </w:p>
    <w:p w14:paraId="68F9CB5F" w14:textId="77777777" w:rsidR="00280A04" w:rsidRPr="0046277E" w:rsidRDefault="00280A04" w:rsidP="00B47D4A">
      <w:pPr>
        <w:ind w:firstLine="0"/>
        <w:jc w:val="both"/>
        <w:textAlignment w:val="baseline"/>
        <w:rPr>
          <w:rFonts w:eastAsia="Times New Roman" w:cs="Times New Roman"/>
          <w:color w:val="000000"/>
        </w:rPr>
      </w:pPr>
      <w:r w:rsidRPr="0046277E">
        <w:rPr>
          <w:rFonts w:eastAsia="Times New Roman" w:cs="Arial"/>
          <w:color w:val="000000"/>
        </w:rPr>
        <w:t>Fiber to fiber fusion splicing of optical fibers at each point including head ends is required.</w:t>
      </w:r>
    </w:p>
    <w:p w14:paraId="51FBF8B7" w14:textId="77777777" w:rsidR="00280A04" w:rsidRPr="0046277E" w:rsidRDefault="00280A04" w:rsidP="00B47D4A">
      <w:pPr>
        <w:ind w:firstLine="0"/>
        <w:jc w:val="both"/>
        <w:textAlignment w:val="baseline"/>
        <w:rPr>
          <w:rFonts w:eastAsia="Times New Roman" w:cs="Times New Roman"/>
          <w:color w:val="000000"/>
        </w:rPr>
      </w:pPr>
      <w:r w:rsidRPr="0046277E">
        <w:rPr>
          <w:rFonts w:eastAsia="Times New Roman" w:cs="Arial"/>
          <w:color w:val="000000"/>
        </w:rPr>
        <w:t>Complete testing services, such as end to end, reel testing, and splice loss testing, ORL, p</w:t>
      </w:r>
      <w:r w:rsidR="00B47D4A" w:rsidRPr="0046277E">
        <w:rPr>
          <w:rFonts w:eastAsia="Times New Roman" w:cs="Arial"/>
          <w:color w:val="000000"/>
        </w:rPr>
        <w:t xml:space="preserve">ower meter/laser source testing, OTDR </w:t>
      </w:r>
      <w:r w:rsidRPr="0046277E">
        <w:rPr>
          <w:rFonts w:eastAsia="Times New Roman" w:cs="Arial"/>
          <w:color w:val="000000"/>
        </w:rPr>
        <w:t>and WDM testing is required.</w:t>
      </w:r>
      <w:r w:rsidR="00B47D4A" w:rsidRPr="0046277E">
        <w:rPr>
          <w:rFonts w:eastAsia="Times New Roman" w:cs="Arial"/>
          <w:color w:val="000000"/>
        </w:rPr>
        <w:t xml:space="preserve">  See section on TESTING for more detailed information. </w:t>
      </w:r>
    </w:p>
    <w:p w14:paraId="4A817253" w14:textId="77777777" w:rsidR="00280A04" w:rsidRPr="0046277E" w:rsidRDefault="00280A04" w:rsidP="00B47D4A">
      <w:pPr>
        <w:ind w:firstLine="0"/>
        <w:jc w:val="both"/>
        <w:textAlignment w:val="baseline"/>
        <w:rPr>
          <w:rFonts w:eastAsia="Times New Roman" w:cs="Times New Roman"/>
          <w:color w:val="000000"/>
        </w:rPr>
      </w:pPr>
      <w:r w:rsidRPr="0046277E">
        <w:rPr>
          <w:rFonts w:eastAsia="Times New Roman" w:cs="Arial"/>
          <w:color w:val="000000"/>
        </w:rPr>
        <w:t>Individual splice loss will be 0.10 dB for single-mode unless after 3 attempts these values cannot be achieved, then the fibers will be re-spliced until a splice loss within 0.05 dB of the lowest previous attempts is achieved.  Splice loss acceptance testing will be based on the fusion splicer’s splice loss estimator.</w:t>
      </w:r>
    </w:p>
    <w:p w14:paraId="630BBEEE" w14:textId="4EFA3AA6" w:rsidR="00280A04" w:rsidRPr="0046277E" w:rsidRDefault="00280A04" w:rsidP="00B47D4A">
      <w:pPr>
        <w:ind w:firstLine="0"/>
        <w:jc w:val="both"/>
        <w:textAlignment w:val="baseline"/>
        <w:rPr>
          <w:rFonts w:eastAsia="Times New Roman" w:cs="Times New Roman"/>
          <w:color w:val="000000"/>
        </w:rPr>
      </w:pPr>
      <w:r w:rsidRPr="0046277E">
        <w:rPr>
          <w:rFonts w:eastAsia="Times New Roman" w:cs="Arial"/>
          <w:color w:val="000000"/>
        </w:rPr>
        <w:t xml:space="preserve">All cables </w:t>
      </w:r>
      <w:r w:rsidR="00B47D4A" w:rsidRPr="0046277E">
        <w:rPr>
          <w:rFonts w:eastAsia="Times New Roman" w:cs="Arial"/>
          <w:color w:val="000000"/>
        </w:rPr>
        <w:t xml:space="preserve">required to transition to indoor cable within </w:t>
      </w:r>
      <w:r w:rsidRPr="0046277E">
        <w:rPr>
          <w:rFonts w:eastAsia="Times New Roman" w:cs="Arial"/>
          <w:color w:val="000000"/>
        </w:rPr>
        <w:t xml:space="preserve">50’ of entering a building </w:t>
      </w:r>
      <w:r w:rsidR="00B47D4A" w:rsidRPr="0046277E">
        <w:rPr>
          <w:rFonts w:eastAsia="Times New Roman" w:cs="Arial"/>
          <w:color w:val="000000"/>
        </w:rPr>
        <w:t xml:space="preserve">will be fusion spliced </w:t>
      </w:r>
      <w:r w:rsidRPr="0046277E">
        <w:rPr>
          <w:rFonts w:eastAsia="Times New Roman" w:cs="Arial"/>
          <w:color w:val="000000"/>
        </w:rPr>
        <w:t xml:space="preserve">at a location to be </w:t>
      </w:r>
      <w:r w:rsidR="00614B26" w:rsidRPr="0046277E">
        <w:rPr>
          <w:rFonts w:eastAsia="Times New Roman" w:cs="Arial"/>
          <w:color w:val="000000"/>
        </w:rPr>
        <w:t xml:space="preserve">coordinated with </w:t>
      </w:r>
      <w:r w:rsidR="00E35420" w:rsidRPr="0046277E">
        <w:rPr>
          <w:rFonts w:eastAsia="Times New Roman" w:cs="Arial"/>
          <w:color w:val="000000"/>
        </w:rPr>
        <w:t>Catoosa PS</w:t>
      </w:r>
      <w:r w:rsidRPr="0046277E">
        <w:rPr>
          <w:rFonts w:eastAsia="Times New Roman" w:cs="Arial"/>
          <w:color w:val="000000"/>
        </w:rPr>
        <w:t xml:space="preserve"> and terminated at </w:t>
      </w:r>
      <w:r w:rsidR="00E35420" w:rsidRPr="0046277E">
        <w:rPr>
          <w:rFonts w:eastAsia="Times New Roman" w:cs="Arial"/>
          <w:color w:val="000000"/>
        </w:rPr>
        <w:t>Catoosa PS</w:t>
      </w:r>
      <w:r w:rsidR="00614B26" w:rsidRPr="0046277E">
        <w:rPr>
          <w:rFonts w:eastAsia="Times New Roman" w:cs="Arial"/>
          <w:color w:val="000000"/>
        </w:rPr>
        <w:t>’s</w:t>
      </w:r>
      <w:r w:rsidRPr="0046277E">
        <w:rPr>
          <w:rFonts w:eastAsia="Times New Roman" w:cs="Arial"/>
          <w:color w:val="000000"/>
        </w:rPr>
        <w:t xml:space="preserve"> rack.</w:t>
      </w:r>
    </w:p>
    <w:p w14:paraId="6291C957" w14:textId="77777777" w:rsidR="00277BB3" w:rsidRPr="0046277E" w:rsidRDefault="00277BB3" w:rsidP="001D6D1B">
      <w:pPr>
        <w:pStyle w:val="Heading2"/>
      </w:pPr>
      <w:bookmarkStart w:id="35" w:name="_Toc61953832"/>
      <w:r w:rsidRPr="0046277E">
        <w:t>RESTORATION</w:t>
      </w:r>
      <w:bookmarkEnd w:id="35"/>
    </w:p>
    <w:p w14:paraId="0DE5ED2B" w14:textId="77777777" w:rsidR="0012523D" w:rsidRPr="0046277E" w:rsidRDefault="00277BB3" w:rsidP="0012523D">
      <w:pPr>
        <w:ind w:firstLine="0"/>
        <w:jc w:val="both"/>
        <w:textAlignment w:val="baseline"/>
        <w:rPr>
          <w:rFonts w:eastAsia="Times New Roman" w:cs="Times New Roman"/>
          <w:color w:val="000000"/>
        </w:rPr>
      </w:pPr>
      <w:r w:rsidRPr="0046277E">
        <w:t xml:space="preserve">When completed, the work areas shall be returned </w:t>
      </w:r>
      <w:r w:rsidR="0012523D" w:rsidRPr="0046277E">
        <w:rPr>
          <w:rFonts w:eastAsia="Times New Roman" w:cs="Arial"/>
          <w:color w:val="000000"/>
        </w:rPr>
        <w:t>to as near their original undisturbed condition as possible</w:t>
      </w:r>
      <w:r w:rsidRPr="0046277E">
        <w:t xml:space="preserve">, to include, but not limited to </w:t>
      </w:r>
      <w:r w:rsidR="0012523D" w:rsidRPr="0046277E">
        <w:t xml:space="preserve">backfill and tamping of dirt after excavation, leveling dirt, </w:t>
      </w:r>
      <w:r w:rsidRPr="0046277E">
        <w:t xml:space="preserve">removal of excess dirt and replanting of grass over open trench work and around manholes as necessary. Any concrete or asphalt broken or removed during construction/installation </w:t>
      </w:r>
      <w:r w:rsidR="0012523D" w:rsidRPr="0046277E">
        <w:t xml:space="preserve">must be properly </w:t>
      </w:r>
      <w:r w:rsidRPr="0046277E">
        <w:t>repaired/replaced as necessary.</w:t>
      </w:r>
      <w:r w:rsidR="0012523D" w:rsidRPr="0046277E">
        <w:t xml:space="preserve">  All restoration and clean-up will be to the </w:t>
      </w:r>
      <w:r w:rsidR="00000C7C" w:rsidRPr="0046277E">
        <w:rPr>
          <w:rFonts w:eastAsia="Times New Roman" w:cs="Arial"/>
          <w:color w:val="000000"/>
        </w:rPr>
        <w:t xml:space="preserve">satisfaction of the district and </w:t>
      </w:r>
      <w:r w:rsidR="00000C7C" w:rsidRPr="0046277E">
        <w:rPr>
          <w:rFonts w:eastAsia="Times New Roman" w:cs="Arial"/>
          <w:color w:val="000000"/>
        </w:rPr>
        <w:lastRenderedPageBreak/>
        <w:t>any permitting agencies.</w:t>
      </w:r>
      <w:r w:rsidR="0012523D" w:rsidRPr="0046277E">
        <w:rPr>
          <w:rFonts w:eastAsia="Times New Roman" w:cs="Arial"/>
          <w:color w:val="000000"/>
        </w:rPr>
        <w:t xml:space="preserve">  Vendor will be responsible for any restoration complaints arising within one year after the district’s final acceptance.</w:t>
      </w:r>
    </w:p>
    <w:p w14:paraId="48C846F0" w14:textId="77777777" w:rsidR="00000C7C" w:rsidRPr="0046277E" w:rsidRDefault="00000C7C" w:rsidP="0012523D">
      <w:pPr>
        <w:ind w:firstLine="0"/>
        <w:jc w:val="both"/>
        <w:textAlignment w:val="baseline"/>
        <w:rPr>
          <w:rFonts w:eastAsia="Times New Roman" w:cs="Times New Roman"/>
          <w:color w:val="000000"/>
        </w:rPr>
      </w:pPr>
      <w:r w:rsidRPr="0046277E">
        <w:rPr>
          <w:rFonts w:eastAsia="Times New Roman" w:cs="Arial"/>
          <w:color w:val="000000"/>
        </w:rPr>
        <w:t>Backfill material will consist of clean fill. Backfilling, tamping, and compaction will be performed to the satisfaction of the district, the representative of any interested permitting agency, and/or the railroad representative.</w:t>
      </w:r>
    </w:p>
    <w:p w14:paraId="4656477E" w14:textId="18F6DEBC" w:rsidR="00000C7C" w:rsidRPr="0046277E" w:rsidRDefault="00000C7C" w:rsidP="0012523D">
      <w:pPr>
        <w:ind w:firstLine="0"/>
        <w:jc w:val="both"/>
        <w:textAlignment w:val="baseline"/>
        <w:rPr>
          <w:rFonts w:eastAsia="Times New Roman" w:cs="Times New Roman"/>
          <w:color w:val="000000"/>
        </w:rPr>
      </w:pPr>
      <w:r w:rsidRPr="0046277E">
        <w:rPr>
          <w:rFonts w:eastAsia="Times New Roman" w:cs="Arial"/>
          <w:color w:val="000000"/>
        </w:rPr>
        <w:t xml:space="preserve">Debris from clearing operations will be properly disposed of by the respondent/subcontractors as required by </w:t>
      </w:r>
      <w:r w:rsidR="00E35420" w:rsidRPr="0046277E">
        <w:rPr>
          <w:rFonts w:eastAsia="Times New Roman" w:cs="Arial"/>
          <w:color w:val="000000"/>
        </w:rPr>
        <w:t>Catoosa PS</w:t>
      </w:r>
      <w:r w:rsidR="0012523D" w:rsidRPr="0046277E">
        <w:rPr>
          <w:rFonts w:eastAsia="Times New Roman" w:cs="Arial"/>
          <w:color w:val="000000"/>
        </w:rPr>
        <w:t xml:space="preserve">, </w:t>
      </w:r>
      <w:r w:rsidRPr="0046277E">
        <w:rPr>
          <w:rFonts w:eastAsia="Times New Roman" w:cs="Arial"/>
          <w:color w:val="000000"/>
        </w:rPr>
        <w:t>permitting agencies or the railroad. Railroad ties, trees, stumps or any foreign debris will be removed, stacked, or disposed of by the respondent as per requirements by other interested permitting agencies, and/or the district.</w:t>
      </w:r>
    </w:p>
    <w:p w14:paraId="77019299" w14:textId="77777777" w:rsidR="00000C7C" w:rsidRPr="0046277E" w:rsidRDefault="00000C7C" w:rsidP="0012523D">
      <w:pPr>
        <w:ind w:firstLine="0"/>
        <w:jc w:val="both"/>
        <w:textAlignment w:val="baseline"/>
        <w:rPr>
          <w:rFonts w:eastAsia="Times New Roman" w:cs="Times New Roman"/>
          <w:color w:val="000000"/>
        </w:rPr>
      </w:pPr>
      <w:r w:rsidRPr="0046277E">
        <w:rPr>
          <w:rFonts w:eastAsia="Times New Roman" w:cs="Arial"/>
          <w:color w:val="000000"/>
        </w:rPr>
        <w:t>Road shoulders, roadbeds, and railroad property will be dressed up at the end of each day. No payment for installation will be permitted until cleanup has been completed to the satisfaction of the any permitting agencies, and/or the district.</w:t>
      </w:r>
    </w:p>
    <w:p w14:paraId="1261F205" w14:textId="77777777" w:rsidR="0012523D" w:rsidRPr="0046277E" w:rsidRDefault="0012523D" w:rsidP="0012523D">
      <w:pPr>
        <w:ind w:firstLine="0"/>
        <w:jc w:val="both"/>
        <w:textAlignment w:val="baseline"/>
        <w:rPr>
          <w:rFonts w:eastAsia="Times New Roman" w:cs="Times New Roman"/>
          <w:color w:val="000000"/>
        </w:rPr>
      </w:pPr>
      <w:r w:rsidRPr="0046277E">
        <w:rPr>
          <w:rFonts w:eastAsia="Times New Roman" w:cs="Arial"/>
          <w:color w:val="000000"/>
        </w:rPr>
        <w:t xml:space="preserve">Vendor shall provide a brief description of restoration plan in the response, with the expectation that a more detailed restoration plan will be delivered prior to construction </w:t>
      </w:r>
      <w:r w:rsidR="003B748B" w:rsidRPr="0046277E">
        <w:rPr>
          <w:rFonts w:eastAsia="Times New Roman" w:cs="Arial"/>
          <w:color w:val="000000"/>
        </w:rPr>
        <w:t>beginning</w:t>
      </w:r>
      <w:r w:rsidRPr="0046277E">
        <w:rPr>
          <w:rFonts w:eastAsia="Times New Roman" w:cs="Arial"/>
          <w:color w:val="000000"/>
        </w:rPr>
        <w:t>.</w:t>
      </w:r>
    </w:p>
    <w:p w14:paraId="397E64DA" w14:textId="77777777" w:rsidR="004038BE" w:rsidRPr="0046277E" w:rsidRDefault="004038BE" w:rsidP="001D6D1B">
      <w:pPr>
        <w:pStyle w:val="Heading2"/>
      </w:pPr>
      <w:bookmarkStart w:id="36" w:name="_Toc61953833"/>
      <w:r w:rsidRPr="0046277E">
        <w:t>TESTING</w:t>
      </w:r>
      <w:bookmarkEnd w:id="36"/>
    </w:p>
    <w:p w14:paraId="40EFCEB2" w14:textId="084AC96F" w:rsidR="004038BE" w:rsidRPr="0046277E" w:rsidRDefault="004038BE" w:rsidP="005865A1">
      <w:pPr>
        <w:spacing w:line="23" w:lineRule="atLeast"/>
        <w:ind w:firstLine="0"/>
        <w:jc w:val="both"/>
      </w:pPr>
      <w:r w:rsidRPr="0046277E">
        <w:t xml:space="preserve">Fiber shall be tested on each reel upon delivery from the manufacturer/supplier using a bare fiber test for attenuation to ascertain that the fiber is within specifications for attenuation based on the manufacturer’s rated loss per km and the length of the fiber on the reel.  A copy of the test results will be supplied to </w:t>
      </w:r>
      <w:r w:rsidR="00E35420" w:rsidRPr="0046277E">
        <w:t>Catoosa PS</w:t>
      </w:r>
      <w:r w:rsidRPr="0046277E">
        <w:t xml:space="preserve"> after this testing is completed</w:t>
      </w:r>
      <w:r w:rsidR="005865A1" w:rsidRPr="0046277E">
        <w:t>, and will also be included in the final documentation packet</w:t>
      </w:r>
      <w:r w:rsidRPr="0046277E">
        <w:t>.</w:t>
      </w:r>
    </w:p>
    <w:p w14:paraId="4AD951CA" w14:textId="7DC81093" w:rsidR="005865A1" w:rsidRPr="0046277E" w:rsidRDefault="004038BE" w:rsidP="005865A1">
      <w:pPr>
        <w:spacing w:line="23" w:lineRule="atLeast"/>
        <w:ind w:firstLine="0"/>
        <w:jc w:val="both"/>
      </w:pPr>
      <w:r w:rsidRPr="0046277E">
        <w:t xml:space="preserve">Fiber shall be tested on each reel upon just prior to installation using a bare fiber test for attenuation to ascertain that the fiber did not suffer any attenuation loss due to damage between acceptance from the manufacturer/supplier and the time of installation.  A copy of the test results will be supplied to </w:t>
      </w:r>
      <w:r w:rsidR="00E35420" w:rsidRPr="0046277E">
        <w:t>Catoosa PS</w:t>
      </w:r>
      <w:r w:rsidR="005865A1" w:rsidRPr="0046277E">
        <w:t xml:space="preserve"> after this testing is completed, and will also be included in the final documentation packet.</w:t>
      </w:r>
    </w:p>
    <w:p w14:paraId="0E238508" w14:textId="77777777" w:rsidR="00280A04" w:rsidRPr="0046277E" w:rsidRDefault="00280A04" w:rsidP="00872B7F">
      <w:pPr>
        <w:spacing w:line="23" w:lineRule="atLeast"/>
        <w:ind w:firstLine="0"/>
        <w:jc w:val="both"/>
        <w:textAlignment w:val="baseline"/>
        <w:rPr>
          <w:rFonts w:eastAsia="Times New Roman" w:cs="Times New Roman"/>
          <w:color w:val="000000"/>
        </w:rPr>
      </w:pPr>
      <w:r w:rsidRPr="0046277E">
        <w:rPr>
          <w:rFonts w:eastAsia="Times New Roman" w:cs="Arial"/>
          <w:color w:val="000000"/>
        </w:rPr>
        <w:t>In addition to splice loss testing, selected respondent will perform end-to-end insertion loss testing of single-mode fibers at 1310 nm and 1550 nm from one direction for each terminated fiber span in accordance with TIA/EIA-526-7 (OFSTP 7).  For spans greater than 300 feet, each tested span must test to a value less than or equal to the value determined by calculating a link loss budget.  </w:t>
      </w:r>
    </w:p>
    <w:p w14:paraId="03B344CC" w14:textId="77777777" w:rsidR="00872B7F" w:rsidRPr="0046277E" w:rsidRDefault="00872B7F" w:rsidP="00872B7F">
      <w:pPr>
        <w:spacing w:line="23" w:lineRule="atLeast"/>
        <w:ind w:firstLine="0"/>
        <w:jc w:val="both"/>
      </w:pPr>
      <w:r w:rsidRPr="0046277E">
        <w:t>Fiber shall be tested after installation using an OTDR tester. All fiber strands must be tested b</w:t>
      </w:r>
      <w:r w:rsidR="00190AB0" w:rsidRPr="0046277E">
        <w:t>i-d</w:t>
      </w:r>
      <w:r w:rsidRPr="0046277E">
        <w:t>irectionally, end-to-end after i</w:t>
      </w:r>
      <w:r w:rsidR="00190AB0" w:rsidRPr="0046277E">
        <w:t>nstallation. Line loss of 0.15dB</w:t>
      </w:r>
      <w:r w:rsidRPr="0046277E">
        <w:t xml:space="preserve"> per fusion spli</w:t>
      </w:r>
      <w:r w:rsidR="00190AB0" w:rsidRPr="0046277E">
        <w:t>ce and manufacturer specified dB</w:t>
      </w:r>
      <w:r w:rsidRPr="0046277E">
        <w:t xml:space="preserve"> loss per Km of cable are acceptable.  A copy of the test results for all strands on each leg shall be provided, and shall include:</w:t>
      </w:r>
    </w:p>
    <w:p w14:paraId="0F630521" w14:textId="77777777" w:rsidR="00872B7F" w:rsidRPr="0046277E" w:rsidRDefault="00872B7F" w:rsidP="00B50CBE">
      <w:pPr>
        <w:pStyle w:val="ListParagraph"/>
        <w:numPr>
          <w:ilvl w:val="0"/>
          <w:numId w:val="20"/>
        </w:numPr>
        <w:spacing w:line="23" w:lineRule="atLeast"/>
        <w:rPr>
          <w:rFonts w:asciiTheme="minorHAnsi" w:hAnsiTheme="minorHAnsi"/>
          <w:color w:val="000000"/>
          <w:sz w:val="22"/>
          <w:szCs w:val="22"/>
        </w:rPr>
      </w:pPr>
      <w:r w:rsidRPr="0046277E">
        <w:rPr>
          <w:rFonts w:asciiTheme="minorHAnsi" w:hAnsiTheme="minorHAnsi" w:cs="Arial"/>
          <w:color w:val="000000"/>
          <w:sz w:val="22"/>
          <w:szCs w:val="22"/>
        </w:rPr>
        <w:t>Power Meter documentation, with:</w:t>
      </w:r>
    </w:p>
    <w:p w14:paraId="64C86D3F" w14:textId="77777777" w:rsidR="00872B7F" w:rsidRPr="0046277E" w:rsidRDefault="00872B7F" w:rsidP="00B50CBE">
      <w:pPr>
        <w:pStyle w:val="ListParagraph"/>
        <w:numPr>
          <w:ilvl w:val="1"/>
          <w:numId w:val="20"/>
        </w:numPr>
        <w:spacing w:line="23" w:lineRule="atLeast"/>
        <w:rPr>
          <w:rFonts w:asciiTheme="minorHAnsi" w:hAnsiTheme="minorHAnsi" w:cs="Courier New"/>
          <w:color w:val="000000"/>
          <w:sz w:val="22"/>
          <w:szCs w:val="22"/>
        </w:rPr>
      </w:pPr>
      <w:r w:rsidRPr="0046277E">
        <w:rPr>
          <w:rFonts w:asciiTheme="minorHAnsi" w:hAnsiTheme="minorHAnsi" w:cs="Arial"/>
          <w:color w:val="000000"/>
          <w:sz w:val="22"/>
          <w:szCs w:val="22"/>
        </w:rPr>
        <w:t>Total link loss of each fiber</w:t>
      </w:r>
    </w:p>
    <w:p w14:paraId="7813F4CE" w14:textId="77777777" w:rsidR="00872B7F" w:rsidRPr="0046277E" w:rsidRDefault="00872B7F" w:rsidP="00B50CBE">
      <w:pPr>
        <w:pStyle w:val="ListParagraph"/>
        <w:numPr>
          <w:ilvl w:val="1"/>
          <w:numId w:val="20"/>
        </w:numPr>
        <w:spacing w:line="23" w:lineRule="atLeast"/>
        <w:rPr>
          <w:rFonts w:asciiTheme="minorHAnsi" w:hAnsiTheme="minorHAnsi" w:cs="Courier New"/>
          <w:color w:val="000000"/>
          <w:sz w:val="22"/>
          <w:szCs w:val="22"/>
        </w:rPr>
      </w:pPr>
      <w:r w:rsidRPr="0046277E">
        <w:rPr>
          <w:rFonts w:asciiTheme="minorHAnsi" w:hAnsiTheme="minorHAnsi" w:cs="Arial"/>
          <w:color w:val="000000"/>
          <w:sz w:val="22"/>
          <w:szCs w:val="22"/>
        </w:rPr>
        <w:t>Wavelengths tested and measurement directions</w:t>
      </w:r>
    </w:p>
    <w:p w14:paraId="30A38AC2" w14:textId="77777777" w:rsidR="00872B7F" w:rsidRPr="0046277E" w:rsidRDefault="00872B7F" w:rsidP="00B50CBE">
      <w:pPr>
        <w:pStyle w:val="ListParagraph"/>
        <w:numPr>
          <w:ilvl w:val="1"/>
          <w:numId w:val="20"/>
        </w:numPr>
        <w:spacing w:line="23" w:lineRule="atLeast"/>
        <w:rPr>
          <w:rFonts w:asciiTheme="minorHAnsi" w:hAnsiTheme="minorHAnsi" w:cs="Courier New"/>
          <w:color w:val="000000"/>
          <w:sz w:val="22"/>
          <w:szCs w:val="22"/>
        </w:rPr>
      </w:pPr>
      <w:r w:rsidRPr="0046277E">
        <w:rPr>
          <w:rFonts w:asciiTheme="minorHAnsi" w:hAnsiTheme="minorHAnsi" w:cs="Arial"/>
          <w:color w:val="000000"/>
          <w:sz w:val="22"/>
          <w:szCs w:val="22"/>
        </w:rPr>
        <w:t>Manufacturer, model, serial number, and date of last calibration for all equipment used</w:t>
      </w:r>
    </w:p>
    <w:p w14:paraId="0D0EFB23" w14:textId="77777777" w:rsidR="00872B7F" w:rsidRPr="0046277E" w:rsidRDefault="00872B7F" w:rsidP="00B50CBE">
      <w:pPr>
        <w:pStyle w:val="ListParagraph"/>
        <w:numPr>
          <w:ilvl w:val="0"/>
          <w:numId w:val="21"/>
        </w:numPr>
        <w:spacing w:line="23" w:lineRule="atLeast"/>
        <w:contextualSpacing w:val="0"/>
        <w:rPr>
          <w:rFonts w:asciiTheme="minorHAnsi" w:hAnsiTheme="minorHAnsi" w:cs="Arial"/>
          <w:color w:val="000000"/>
          <w:sz w:val="22"/>
          <w:szCs w:val="22"/>
        </w:rPr>
      </w:pPr>
      <w:r w:rsidRPr="0046277E">
        <w:rPr>
          <w:rFonts w:asciiTheme="minorHAnsi" w:hAnsiTheme="minorHAnsi" w:cs="Arial"/>
          <w:color w:val="000000"/>
          <w:sz w:val="22"/>
          <w:szCs w:val="22"/>
        </w:rPr>
        <w:t>OTDR documentation with:</w:t>
      </w:r>
    </w:p>
    <w:p w14:paraId="12C52C35" w14:textId="77777777" w:rsidR="00872B7F" w:rsidRPr="0046277E" w:rsidRDefault="00872B7F" w:rsidP="00B50CBE">
      <w:pPr>
        <w:pStyle w:val="ListParagraph"/>
        <w:numPr>
          <w:ilvl w:val="1"/>
          <w:numId w:val="21"/>
        </w:numPr>
        <w:spacing w:line="23" w:lineRule="atLeast"/>
        <w:rPr>
          <w:rFonts w:asciiTheme="minorHAnsi" w:hAnsiTheme="minorHAnsi" w:cs="Courier New"/>
          <w:color w:val="000000"/>
          <w:sz w:val="22"/>
          <w:szCs w:val="22"/>
        </w:rPr>
      </w:pPr>
      <w:r w:rsidRPr="0046277E">
        <w:rPr>
          <w:rFonts w:asciiTheme="minorHAnsi" w:hAnsiTheme="minorHAnsi" w:cs="Arial"/>
          <w:color w:val="000000"/>
          <w:sz w:val="22"/>
          <w:szCs w:val="22"/>
        </w:rPr>
        <w:t>Individual fiber traces for complete fiber length paper and computer disk records of all traces)</w:t>
      </w:r>
    </w:p>
    <w:p w14:paraId="313DB377" w14:textId="77777777" w:rsidR="00872B7F" w:rsidRPr="0046277E" w:rsidRDefault="00872B7F" w:rsidP="00B50CBE">
      <w:pPr>
        <w:pStyle w:val="ListParagraph"/>
        <w:numPr>
          <w:ilvl w:val="1"/>
          <w:numId w:val="21"/>
        </w:numPr>
        <w:spacing w:line="23" w:lineRule="atLeast"/>
        <w:rPr>
          <w:rFonts w:asciiTheme="minorHAnsi" w:hAnsiTheme="minorHAnsi"/>
          <w:sz w:val="22"/>
          <w:szCs w:val="22"/>
        </w:rPr>
      </w:pPr>
      <w:r w:rsidRPr="0046277E">
        <w:rPr>
          <w:rFonts w:asciiTheme="minorHAnsi" w:hAnsiTheme="minorHAnsi"/>
          <w:sz w:val="22"/>
          <w:szCs w:val="22"/>
        </w:rPr>
        <w:t>length of the leg</w:t>
      </w:r>
    </w:p>
    <w:p w14:paraId="271A9747" w14:textId="77777777" w:rsidR="00872B7F" w:rsidRPr="0046277E" w:rsidRDefault="00872B7F" w:rsidP="00B50CBE">
      <w:pPr>
        <w:pStyle w:val="ListParagraph"/>
        <w:numPr>
          <w:ilvl w:val="1"/>
          <w:numId w:val="21"/>
        </w:numPr>
        <w:spacing w:line="23" w:lineRule="atLeast"/>
        <w:rPr>
          <w:rFonts w:asciiTheme="minorHAnsi" w:hAnsiTheme="minorHAnsi"/>
          <w:sz w:val="22"/>
          <w:szCs w:val="22"/>
        </w:rPr>
      </w:pPr>
      <w:r w:rsidRPr="0046277E">
        <w:rPr>
          <w:rFonts w:asciiTheme="minorHAnsi" w:hAnsiTheme="minorHAnsi"/>
          <w:sz w:val="22"/>
          <w:szCs w:val="22"/>
        </w:rPr>
        <w:lastRenderedPageBreak/>
        <w:t>number and locations of fusion splices on the leg</w:t>
      </w:r>
    </w:p>
    <w:p w14:paraId="422A375D" w14:textId="77777777" w:rsidR="008A0921" w:rsidRPr="0046277E" w:rsidRDefault="008A0921" w:rsidP="00B50CBE">
      <w:pPr>
        <w:pStyle w:val="ListParagraph"/>
        <w:numPr>
          <w:ilvl w:val="1"/>
          <w:numId w:val="21"/>
        </w:numPr>
        <w:spacing w:line="23" w:lineRule="atLeast"/>
        <w:rPr>
          <w:rFonts w:asciiTheme="minorHAnsi" w:hAnsiTheme="minorHAnsi" w:cs="Courier New"/>
          <w:color w:val="000000"/>
          <w:sz w:val="22"/>
          <w:szCs w:val="22"/>
        </w:rPr>
      </w:pPr>
      <w:r w:rsidRPr="0046277E">
        <w:rPr>
          <w:rFonts w:asciiTheme="minorHAnsi" w:hAnsiTheme="minorHAnsi" w:cs="Arial"/>
          <w:color w:val="000000"/>
          <w:sz w:val="22"/>
          <w:szCs w:val="22"/>
        </w:rPr>
        <w:t>Losses of individual splices</w:t>
      </w:r>
    </w:p>
    <w:p w14:paraId="689AC9F1" w14:textId="77777777" w:rsidR="00872B7F" w:rsidRPr="0046277E" w:rsidRDefault="00872B7F" w:rsidP="00B50CBE">
      <w:pPr>
        <w:pStyle w:val="ListParagraph"/>
        <w:numPr>
          <w:ilvl w:val="1"/>
          <w:numId w:val="21"/>
        </w:numPr>
        <w:spacing w:line="23" w:lineRule="atLeast"/>
        <w:rPr>
          <w:rFonts w:asciiTheme="minorHAnsi" w:hAnsiTheme="minorHAnsi" w:cs="Arial"/>
          <w:color w:val="000000"/>
          <w:sz w:val="22"/>
          <w:szCs w:val="22"/>
        </w:rPr>
      </w:pPr>
      <w:r w:rsidRPr="0046277E">
        <w:rPr>
          <w:rFonts w:asciiTheme="minorHAnsi" w:hAnsiTheme="minorHAnsi" w:cs="Arial"/>
          <w:color w:val="000000"/>
          <w:sz w:val="22"/>
          <w:szCs w:val="22"/>
        </w:rPr>
        <w:t>Total attenuation loss</w:t>
      </w:r>
    </w:p>
    <w:p w14:paraId="1542169E" w14:textId="77777777" w:rsidR="008A0921" w:rsidRPr="0046277E" w:rsidRDefault="008A0921" w:rsidP="00B50CBE">
      <w:pPr>
        <w:pStyle w:val="ListParagraph"/>
        <w:numPr>
          <w:ilvl w:val="1"/>
          <w:numId w:val="21"/>
        </w:numPr>
        <w:spacing w:line="23" w:lineRule="atLeast"/>
        <w:rPr>
          <w:rFonts w:asciiTheme="minorHAnsi" w:hAnsiTheme="minorHAnsi" w:cs="Courier New"/>
          <w:color w:val="000000"/>
          <w:sz w:val="22"/>
          <w:szCs w:val="22"/>
        </w:rPr>
      </w:pPr>
      <w:r w:rsidRPr="0046277E">
        <w:rPr>
          <w:rFonts w:asciiTheme="minorHAnsi" w:hAnsiTheme="minorHAnsi" w:cs="Arial"/>
          <w:color w:val="000000"/>
          <w:sz w:val="22"/>
          <w:szCs w:val="22"/>
        </w:rPr>
        <w:t>Anomalies</w:t>
      </w:r>
    </w:p>
    <w:p w14:paraId="236A6CBD" w14:textId="77777777" w:rsidR="008A0921" w:rsidRPr="0046277E" w:rsidRDefault="008A0921" w:rsidP="00B50CBE">
      <w:pPr>
        <w:pStyle w:val="ListParagraph"/>
        <w:numPr>
          <w:ilvl w:val="1"/>
          <w:numId w:val="21"/>
        </w:numPr>
        <w:spacing w:line="23" w:lineRule="atLeast"/>
        <w:rPr>
          <w:rFonts w:asciiTheme="minorHAnsi" w:hAnsiTheme="minorHAnsi" w:cs="Courier New"/>
          <w:color w:val="000000"/>
          <w:sz w:val="22"/>
          <w:szCs w:val="22"/>
        </w:rPr>
      </w:pPr>
      <w:r w:rsidRPr="0046277E">
        <w:rPr>
          <w:rFonts w:asciiTheme="minorHAnsi" w:hAnsiTheme="minorHAnsi" w:cs="Arial"/>
          <w:color w:val="000000"/>
          <w:sz w:val="22"/>
          <w:szCs w:val="22"/>
        </w:rPr>
        <w:t xml:space="preserve">Wavelength tests </w:t>
      </w:r>
      <w:r w:rsidR="00726C63" w:rsidRPr="0046277E">
        <w:rPr>
          <w:rFonts w:asciiTheme="minorHAnsi" w:hAnsiTheme="minorHAnsi" w:cs="Arial"/>
          <w:color w:val="000000"/>
          <w:sz w:val="22"/>
          <w:szCs w:val="22"/>
        </w:rPr>
        <w:t xml:space="preserve">(1310 nm and 1550 nm for WDM) </w:t>
      </w:r>
      <w:r w:rsidRPr="0046277E">
        <w:rPr>
          <w:rFonts w:asciiTheme="minorHAnsi" w:hAnsiTheme="minorHAnsi" w:cs="Arial"/>
          <w:color w:val="000000"/>
          <w:sz w:val="22"/>
          <w:szCs w:val="22"/>
        </w:rPr>
        <w:t>and measurement directions</w:t>
      </w:r>
    </w:p>
    <w:p w14:paraId="44DA511F" w14:textId="77777777" w:rsidR="008A0921" w:rsidRPr="0046277E" w:rsidRDefault="008A0921" w:rsidP="00B50CBE">
      <w:pPr>
        <w:pStyle w:val="ListParagraph"/>
        <w:numPr>
          <w:ilvl w:val="1"/>
          <w:numId w:val="21"/>
        </w:numPr>
        <w:spacing w:line="23" w:lineRule="atLeast"/>
        <w:rPr>
          <w:rFonts w:asciiTheme="minorHAnsi" w:hAnsiTheme="minorHAnsi" w:cs="Courier New"/>
          <w:color w:val="000000"/>
          <w:sz w:val="22"/>
          <w:szCs w:val="22"/>
        </w:rPr>
      </w:pPr>
      <w:r w:rsidRPr="0046277E">
        <w:rPr>
          <w:rFonts w:asciiTheme="minorHAnsi" w:hAnsiTheme="minorHAnsi" w:cs="Arial"/>
          <w:color w:val="000000"/>
          <w:sz w:val="22"/>
          <w:szCs w:val="22"/>
        </w:rPr>
        <w:t>Manufacturer, model, serial number, and date of last calibration of OTDR</w:t>
      </w:r>
    </w:p>
    <w:p w14:paraId="0666F086" w14:textId="0F92A9A5" w:rsidR="00C72D4C" w:rsidRPr="0046277E" w:rsidRDefault="00B02274" w:rsidP="0012523D">
      <w:pPr>
        <w:spacing w:before="240" w:line="23" w:lineRule="atLeast"/>
        <w:ind w:firstLine="0"/>
        <w:jc w:val="both"/>
        <w:textAlignment w:val="baseline"/>
        <w:rPr>
          <w:rFonts w:eastAsia="Times New Roman" w:cs="Arial"/>
          <w:color w:val="000000"/>
        </w:rPr>
      </w:pPr>
      <w:r w:rsidRPr="0046277E">
        <w:rPr>
          <w:rFonts w:eastAsia="Times New Roman" w:cs="Arial"/>
          <w:color w:val="000000"/>
        </w:rPr>
        <w:t xml:space="preserve">Tracer wire testing shall consist of locating </w:t>
      </w:r>
      <w:r w:rsidR="00C72D4C" w:rsidRPr="0046277E">
        <w:rPr>
          <w:rFonts w:eastAsia="Times New Roman" w:cs="Arial"/>
          <w:color w:val="000000"/>
        </w:rPr>
        <w:t xml:space="preserve">wire using typical low frequency (512Hz) line tracing equipment, witnessed by </w:t>
      </w:r>
      <w:r w:rsidR="00E35420" w:rsidRPr="0046277E">
        <w:rPr>
          <w:rFonts w:eastAsia="Times New Roman" w:cs="Arial"/>
          <w:color w:val="000000"/>
        </w:rPr>
        <w:t>Catoosa PS</w:t>
      </w:r>
      <w:r w:rsidR="00C72D4C" w:rsidRPr="0046277E">
        <w:rPr>
          <w:rFonts w:eastAsia="Times New Roman" w:cs="Arial"/>
          <w:color w:val="000000"/>
        </w:rPr>
        <w:t>.  Continuity testing in lieu of actual line tracing shall not be accepted.</w:t>
      </w:r>
    </w:p>
    <w:p w14:paraId="36260B7D" w14:textId="77777777" w:rsidR="00872B7F" w:rsidRPr="0046277E" w:rsidRDefault="00872B7F" w:rsidP="0012523D">
      <w:pPr>
        <w:spacing w:before="240" w:line="23" w:lineRule="atLeast"/>
        <w:ind w:firstLine="0"/>
        <w:jc w:val="both"/>
        <w:textAlignment w:val="baseline"/>
        <w:rPr>
          <w:rFonts w:eastAsia="Times New Roman" w:cs="Times New Roman"/>
          <w:color w:val="000000"/>
        </w:rPr>
      </w:pPr>
      <w:r w:rsidRPr="0046277E">
        <w:rPr>
          <w:rFonts w:eastAsia="Times New Roman" w:cs="Arial"/>
          <w:color w:val="000000"/>
        </w:rPr>
        <w:t xml:space="preserve">The vendor shall supply all tools, test equipment, consumables, and incidentals necessary to perform </w:t>
      </w:r>
      <w:r w:rsidR="00C475A4" w:rsidRPr="0046277E">
        <w:rPr>
          <w:rFonts w:eastAsia="Times New Roman" w:cs="Arial"/>
          <w:color w:val="000000"/>
        </w:rPr>
        <w:t>q</w:t>
      </w:r>
      <w:r w:rsidRPr="0046277E">
        <w:rPr>
          <w:rFonts w:eastAsia="Times New Roman" w:cs="Arial"/>
          <w:color w:val="000000"/>
        </w:rPr>
        <w:t>uality testing.</w:t>
      </w:r>
    </w:p>
    <w:p w14:paraId="4AAB28C5" w14:textId="77777777" w:rsidR="004038BE" w:rsidRPr="004A698F" w:rsidRDefault="004038BE" w:rsidP="001D6D1B">
      <w:pPr>
        <w:pStyle w:val="Heading2"/>
      </w:pPr>
      <w:bookmarkStart w:id="37" w:name="_Toc61953834"/>
      <w:r w:rsidRPr="004A698F">
        <w:t>DOCUMENTATION</w:t>
      </w:r>
      <w:r w:rsidR="00AF24A7" w:rsidRPr="004A698F">
        <w:t xml:space="preserve"> AND WARRANTIES</w:t>
      </w:r>
      <w:bookmarkEnd w:id="37"/>
    </w:p>
    <w:p w14:paraId="2347EC81" w14:textId="6D5D19AE" w:rsidR="00206796" w:rsidRPr="004A698F" w:rsidRDefault="00850A37" w:rsidP="00206796">
      <w:pPr>
        <w:ind w:firstLine="0"/>
        <w:jc w:val="both"/>
        <w:rPr>
          <w:rFonts w:eastAsia="Times New Roman" w:cs="Courier New"/>
          <w:color w:val="000000"/>
        </w:rPr>
      </w:pPr>
      <w:r w:rsidRPr="004A698F">
        <w:t xml:space="preserve">After installation, </w:t>
      </w:r>
      <w:r w:rsidR="009C611F" w:rsidRPr="004A698F">
        <w:t>v</w:t>
      </w:r>
      <w:r w:rsidRPr="004A698F">
        <w:t xml:space="preserve">endor will provide detailed as-built drawings of exact location of </w:t>
      </w:r>
      <w:r w:rsidR="009C611F" w:rsidRPr="004A698F">
        <w:t xml:space="preserve">fiber, as well as differentiating on the drawing which runs are aerial, which runs are buried, and which runs are bored.  </w:t>
      </w:r>
      <w:r w:rsidR="00206796" w:rsidRPr="004A698F">
        <w:t>In addition to as-built drawings, a</w:t>
      </w:r>
      <w:r w:rsidR="00206796" w:rsidRPr="004A698F">
        <w:rPr>
          <w:rFonts w:eastAsia="Times New Roman" w:cs="Arial"/>
          <w:color w:val="000000"/>
        </w:rPr>
        <w:t>s-built documentation will include:</w:t>
      </w:r>
      <w:r w:rsidR="004A698F" w:rsidRPr="004A698F">
        <w:rPr>
          <w:rFonts w:eastAsia="Times New Roman" w:cs="Arial"/>
          <w:color w:val="000000"/>
        </w:rPr>
        <w:t xml:space="preserve"> </w:t>
      </w:r>
      <w:r w:rsidR="00206796" w:rsidRPr="004A698F">
        <w:rPr>
          <w:rFonts w:eastAsia="Times New Roman" w:cs="Arial"/>
          <w:color w:val="000000"/>
        </w:rPr>
        <w:t xml:space="preserve"> permit drawings and Date of installation.</w:t>
      </w:r>
    </w:p>
    <w:p w14:paraId="1948C9A9" w14:textId="77777777" w:rsidR="00206796" w:rsidRPr="004A698F" w:rsidRDefault="00206796" w:rsidP="00206796">
      <w:pPr>
        <w:spacing w:before="240" w:after="120"/>
        <w:ind w:firstLine="0"/>
      </w:pPr>
      <w:r w:rsidRPr="004A698F">
        <w:t xml:space="preserve">Documentation for fiber will include: </w:t>
      </w:r>
    </w:p>
    <w:p w14:paraId="186D2619" w14:textId="77777777" w:rsidR="00206796" w:rsidRPr="004A698F" w:rsidRDefault="00206796" w:rsidP="00B50CBE">
      <w:pPr>
        <w:pStyle w:val="ListParagraph"/>
        <w:numPr>
          <w:ilvl w:val="0"/>
          <w:numId w:val="19"/>
        </w:numPr>
        <w:spacing w:before="120"/>
        <w:rPr>
          <w:rFonts w:asciiTheme="minorHAnsi" w:hAnsiTheme="minorHAnsi"/>
          <w:sz w:val="22"/>
          <w:szCs w:val="22"/>
        </w:rPr>
      </w:pPr>
      <w:r w:rsidRPr="004A698F">
        <w:rPr>
          <w:rFonts w:asciiTheme="minorHAnsi" w:hAnsiTheme="minorHAnsi" w:cs="Arial"/>
          <w:color w:val="000000"/>
          <w:sz w:val="22"/>
          <w:szCs w:val="22"/>
        </w:rPr>
        <w:t xml:space="preserve">Installed cable length </w:t>
      </w:r>
    </w:p>
    <w:p w14:paraId="2E5B4E6C" w14:textId="77777777" w:rsidR="00206796" w:rsidRPr="004A698F" w:rsidRDefault="00206796" w:rsidP="00B50CBE">
      <w:pPr>
        <w:pStyle w:val="ListParagraph"/>
        <w:numPr>
          <w:ilvl w:val="0"/>
          <w:numId w:val="19"/>
        </w:numPr>
        <w:rPr>
          <w:rFonts w:asciiTheme="minorHAnsi" w:hAnsiTheme="minorHAnsi" w:cs="Arial"/>
          <w:color w:val="000000"/>
          <w:sz w:val="22"/>
          <w:szCs w:val="22"/>
        </w:rPr>
      </w:pPr>
      <w:r w:rsidRPr="004A698F">
        <w:rPr>
          <w:rFonts w:asciiTheme="minorHAnsi" w:hAnsiTheme="minorHAnsi" w:cs="Arial"/>
          <w:color w:val="000000"/>
          <w:sz w:val="22"/>
          <w:szCs w:val="22"/>
        </w:rPr>
        <w:t>Cable Manufacture</w:t>
      </w:r>
    </w:p>
    <w:p w14:paraId="7FDC47B1" w14:textId="77777777" w:rsidR="00206796" w:rsidRPr="004A698F" w:rsidRDefault="00206796" w:rsidP="00B50CBE">
      <w:pPr>
        <w:pStyle w:val="ListParagraph"/>
        <w:numPr>
          <w:ilvl w:val="0"/>
          <w:numId w:val="19"/>
        </w:numPr>
        <w:rPr>
          <w:rFonts w:asciiTheme="minorHAnsi" w:hAnsiTheme="minorHAnsi" w:cs="Arial"/>
          <w:color w:val="000000"/>
          <w:sz w:val="22"/>
          <w:szCs w:val="22"/>
        </w:rPr>
      </w:pPr>
      <w:r w:rsidRPr="004A698F">
        <w:rPr>
          <w:rFonts w:asciiTheme="minorHAnsi" w:hAnsiTheme="minorHAnsi" w:cs="Arial"/>
          <w:color w:val="000000"/>
          <w:sz w:val="22"/>
          <w:szCs w:val="22"/>
        </w:rPr>
        <w:t>Cable type and diameter</w:t>
      </w:r>
    </w:p>
    <w:p w14:paraId="40B755ED" w14:textId="77777777" w:rsidR="00206796" w:rsidRPr="004A698F" w:rsidRDefault="00206796" w:rsidP="00B50CBE">
      <w:pPr>
        <w:pStyle w:val="ListParagraph"/>
        <w:numPr>
          <w:ilvl w:val="0"/>
          <w:numId w:val="19"/>
        </w:numPr>
        <w:rPr>
          <w:rFonts w:asciiTheme="minorHAnsi" w:hAnsiTheme="minorHAnsi" w:cs="Arial"/>
          <w:color w:val="000000"/>
          <w:sz w:val="22"/>
          <w:szCs w:val="22"/>
        </w:rPr>
      </w:pPr>
      <w:r w:rsidRPr="004A698F">
        <w:rPr>
          <w:rFonts w:asciiTheme="minorHAnsi" w:hAnsiTheme="minorHAnsi" w:cs="Arial"/>
          <w:color w:val="000000"/>
          <w:sz w:val="22"/>
          <w:szCs w:val="22"/>
        </w:rPr>
        <w:t>Jacket type</w:t>
      </w:r>
    </w:p>
    <w:p w14:paraId="54682C0E" w14:textId="77777777" w:rsidR="00206796" w:rsidRPr="004A698F" w:rsidRDefault="00206796" w:rsidP="00B50CBE">
      <w:pPr>
        <w:pStyle w:val="ListParagraph"/>
        <w:numPr>
          <w:ilvl w:val="0"/>
          <w:numId w:val="19"/>
        </w:numPr>
        <w:rPr>
          <w:rFonts w:asciiTheme="minorHAnsi" w:hAnsiTheme="minorHAnsi" w:cs="Arial"/>
          <w:color w:val="000000"/>
          <w:sz w:val="22"/>
          <w:szCs w:val="22"/>
        </w:rPr>
      </w:pPr>
      <w:r w:rsidRPr="004A698F">
        <w:rPr>
          <w:rFonts w:asciiTheme="minorHAnsi" w:hAnsiTheme="minorHAnsi" w:cs="Arial"/>
          <w:color w:val="000000"/>
          <w:sz w:val="22"/>
          <w:szCs w:val="22"/>
        </w:rPr>
        <w:t>Fiber core and cladding diameter</w:t>
      </w:r>
    </w:p>
    <w:p w14:paraId="3B6EEF73" w14:textId="77777777" w:rsidR="00206796" w:rsidRPr="004A698F" w:rsidRDefault="00206796" w:rsidP="00B50CBE">
      <w:pPr>
        <w:pStyle w:val="ListParagraph"/>
        <w:numPr>
          <w:ilvl w:val="0"/>
          <w:numId w:val="19"/>
        </w:numPr>
        <w:rPr>
          <w:rFonts w:asciiTheme="minorHAnsi" w:hAnsiTheme="minorHAnsi" w:cs="Arial"/>
          <w:color w:val="000000"/>
          <w:sz w:val="22"/>
          <w:szCs w:val="22"/>
        </w:rPr>
      </w:pPr>
      <w:r w:rsidRPr="004A698F">
        <w:rPr>
          <w:rFonts w:asciiTheme="minorHAnsi" w:hAnsiTheme="minorHAnsi" w:cs="Arial"/>
          <w:color w:val="000000"/>
          <w:sz w:val="22"/>
          <w:szCs w:val="22"/>
        </w:rPr>
        <w:t>Fiber attenuation per kilometer</w:t>
      </w:r>
    </w:p>
    <w:p w14:paraId="29E4EADE" w14:textId="77777777" w:rsidR="00206796" w:rsidRPr="004A698F" w:rsidRDefault="00206796" w:rsidP="00B50CBE">
      <w:pPr>
        <w:pStyle w:val="ListParagraph"/>
        <w:numPr>
          <w:ilvl w:val="0"/>
          <w:numId w:val="19"/>
        </w:numPr>
        <w:rPr>
          <w:rFonts w:asciiTheme="minorHAnsi" w:hAnsiTheme="minorHAnsi" w:cs="Arial"/>
          <w:color w:val="000000"/>
          <w:sz w:val="22"/>
          <w:szCs w:val="22"/>
        </w:rPr>
      </w:pPr>
      <w:r w:rsidRPr="004A698F">
        <w:rPr>
          <w:rFonts w:asciiTheme="minorHAnsi" w:hAnsiTheme="minorHAnsi" w:cs="Arial"/>
          <w:color w:val="000000"/>
          <w:sz w:val="22"/>
          <w:szCs w:val="22"/>
        </w:rPr>
        <w:t>Fiber bandwidth and dispersion</w:t>
      </w:r>
    </w:p>
    <w:p w14:paraId="4E130331" w14:textId="77777777" w:rsidR="00206796" w:rsidRPr="004A698F" w:rsidRDefault="00206796" w:rsidP="00B50CBE">
      <w:pPr>
        <w:pStyle w:val="ListParagraph"/>
        <w:numPr>
          <w:ilvl w:val="0"/>
          <w:numId w:val="19"/>
        </w:numPr>
        <w:rPr>
          <w:rFonts w:asciiTheme="minorHAnsi" w:hAnsiTheme="minorHAnsi" w:cs="Courier New"/>
          <w:color w:val="000000"/>
          <w:sz w:val="22"/>
          <w:szCs w:val="22"/>
        </w:rPr>
      </w:pPr>
      <w:r w:rsidRPr="004A698F">
        <w:rPr>
          <w:rFonts w:asciiTheme="minorHAnsi" w:hAnsiTheme="minorHAnsi" w:cs="Arial"/>
          <w:color w:val="000000"/>
          <w:sz w:val="22"/>
          <w:szCs w:val="22"/>
        </w:rPr>
        <w:t>Index of refraction</w:t>
      </w:r>
    </w:p>
    <w:p w14:paraId="4A6E3FA6" w14:textId="77777777" w:rsidR="00206796" w:rsidRPr="004A698F" w:rsidRDefault="00206796" w:rsidP="00B50CBE">
      <w:pPr>
        <w:pStyle w:val="ListParagraph"/>
        <w:numPr>
          <w:ilvl w:val="0"/>
          <w:numId w:val="19"/>
        </w:numPr>
        <w:rPr>
          <w:rFonts w:asciiTheme="minorHAnsi" w:hAnsiTheme="minorHAnsi" w:cs="Arial"/>
          <w:color w:val="000000"/>
          <w:sz w:val="22"/>
          <w:szCs w:val="22"/>
        </w:rPr>
      </w:pPr>
      <w:r w:rsidRPr="004A698F">
        <w:rPr>
          <w:rFonts w:asciiTheme="minorHAnsi" w:hAnsiTheme="minorHAnsi" w:cs="Arial"/>
          <w:color w:val="000000"/>
          <w:sz w:val="22"/>
          <w:szCs w:val="22"/>
        </w:rPr>
        <w:t xml:space="preserve">Optical fiber assignments at patch panels  </w:t>
      </w:r>
    </w:p>
    <w:p w14:paraId="028C9CC6" w14:textId="77777777" w:rsidR="00206796" w:rsidRPr="004A698F" w:rsidRDefault="00206796" w:rsidP="00B50CBE">
      <w:pPr>
        <w:pStyle w:val="ListParagraph"/>
        <w:numPr>
          <w:ilvl w:val="0"/>
          <w:numId w:val="19"/>
        </w:numPr>
        <w:rPr>
          <w:rFonts w:asciiTheme="minorHAnsi" w:hAnsiTheme="minorHAnsi" w:cs="Arial"/>
          <w:color w:val="000000"/>
          <w:sz w:val="22"/>
          <w:szCs w:val="22"/>
        </w:rPr>
      </w:pPr>
      <w:r w:rsidRPr="004A698F">
        <w:rPr>
          <w:rFonts w:asciiTheme="minorHAnsi" w:hAnsiTheme="minorHAnsi" w:cs="Arial"/>
          <w:color w:val="000000"/>
          <w:sz w:val="22"/>
          <w:szCs w:val="22"/>
        </w:rPr>
        <w:t>Optical fiber assignments at splice locations</w:t>
      </w:r>
    </w:p>
    <w:p w14:paraId="676706C2" w14:textId="77777777" w:rsidR="005865A1" w:rsidRPr="004A698F" w:rsidRDefault="005865A1" w:rsidP="00B50CBE">
      <w:pPr>
        <w:pStyle w:val="ListParagraph"/>
        <w:numPr>
          <w:ilvl w:val="0"/>
          <w:numId w:val="19"/>
        </w:numPr>
        <w:rPr>
          <w:rFonts w:asciiTheme="minorHAnsi" w:hAnsiTheme="minorHAnsi" w:cs="Arial"/>
          <w:color w:val="000000"/>
          <w:sz w:val="22"/>
          <w:szCs w:val="22"/>
        </w:rPr>
      </w:pPr>
      <w:r w:rsidRPr="004A698F">
        <w:rPr>
          <w:rFonts w:asciiTheme="minorHAnsi" w:hAnsiTheme="minorHAnsi" w:cs="Arial"/>
          <w:color w:val="000000"/>
          <w:sz w:val="22"/>
          <w:szCs w:val="22"/>
        </w:rPr>
        <w:t>Fiber reel tests upon receipt of fiber from manufacturer</w:t>
      </w:r>
    </w:p>
    <w:p w14:paraId="767B2E78" w14:textId="77777777" w:rsidR="005865A1" w:rsidRPr="004A698F" w:rsidRDefault="005865A1" w:rsidP="00B50CBE">
      <w:pPr>
        <w:pStyle w:val="ListParagraph"/>
        <w:numPr>
          <w:ilvl w:val="0"/>
          <w:numId w:val="19"/>
        </w:numPr>
        <w:rPr>
          <w:rFonts w:asciiTheme="minorHAnsi" w:hAnsiTheme="minorHAnsi" w:cs="Arial"/>
          <w:color w:val="000000"/>
          <w:sz w:val="22"/>
          <w:szCs w:val="22"/>
        </w:rPr>
      </w:pPr>
      <w:r w:rsidRPr="004A698F">
        <w:rPr>
          <w:rFonts w:asciiTheme="minorHAnsi" w:hAnsiTheme="minorHAnsi" w:cs="Arial"/>
          <w:color w:val="000000"/>
          <w:sz w:val="22"/>
          <w:szCs w:val="22"/>
        </w:rPr>
        <w:t>Fiber reel tests just prior to installation</w:t>
      </w:r>
    </w:p>
    <w:p w14:paraId="6EB2BB4F" w14:textId="77777777" w:rsidR="005865A1" w:rsidRPr="004A698F" w:rsidRDefault="005865A1" w:rsidP="00B50CBE">
      <w:pPr>
        <w:pStyle w:val="ListParagraph"/>
        <w:numPr>
          <w:ilvl w:val="0"/>
          <w:numId w:val="19"/>
        </w:numPr>
        <w:rPr>
          <w:rFonts w:asciiTheme="minorHAnsi" w:hAnsiTheme="minorHAnsi" w:cs="Arial"/>
          <w:color w:val="000000"/>
          <w:sz w:val="22"/>
          <w:szCs w:val="22"/>
        </w:rPr>
      </w:pPr>
      <w:r w:rsidRPr="004A698F">
        <w:rPr>
          <w:rFonts w:asciiTheme="minorHAnsi" w:hAnsiTheme="minorHAnsi" w:cs="Arial"/>
          <w:color w:val="000000"/>
          <w:sz w:val="22"/>
          <w:szCs w:val="22"/>
        </w:rPr>
        <w:t>Full fiber test results of installed fiber</w:t>
      </w:r>
    </w:p>
    <w:p w14:paraId="59C8C081" w14:textId="61A22749" w:rsidR="001F7F71" w:rsidRPr="004A698F" w:rsidRDefault="009C611F" w:rsidP="00206796">
      <w:pPr>
        <w:ind w:firstLine="0"/>
        <w:jc w:val="both"/>
      </w:pPr>
      <w:r w:rsidRPr="004A698F">
        <w:t>For aerial runs, locations of splice cases and service loops will be annotated</w:t>
      </w:r>
      <w:r w:rsidR="008A0921" w:rsidRPr="004A698F">
        <w:t>.  Additionally</w:t>
      </w:r>
      <w:r w:rsidR="004A698F" w:rsidRPr="004A698F">
        <w:t xml:space="preserve">, </w:t>
      </w:r>
      <w:r w:rsidR="008A0921" w:rsidRPr="004A698F">
        <w:t>documentation on the aerial fiber runs will include:</w:t>
      </w:r>
    </w:p>
    <w:p w14:paraId="058E09FB" w14:textId="77777777" w:rsidR="002159D6" w:rsidRPr="004A698F" w:rsidRDefault="002159D6" w:rsidP="00B50CBE">
      <w:pPr>
        <w:pStyle w:val="ListParagraph"/>
        <w:numPr>
          <w:ilvl w:val="0"/>
          <w:numId w:val="17"/>
        </w:numPr>
        <w:ind w:left="720"/>
        <w:rPr>
          <w:rFonts w:ascii="Calibri" w:hAnsi="Calibri"/>
          <w:color w:val="000000"/>
          <w:sz w:val="22"/>
          <w:szCs w:val="22"/>
        </w:rPr>
      </w:pPr>
      <w:r w:rsidRPr="004A698F">
        <w:rPr>
          <w:rFonts w:ascii="Calibri" w:hAnsi="Calibri" w:cs="Arial"/>
          <w:color w:val="000000"/>
          <w:sz w:val="22"/>
          <w:szCs w:val="22"/>
        </w:rPr>
        <w:t>Pole attachment inventories</w:t>
      </w:r>
    </w:p>
    <w:p w14:paraId="352191FD" w14:textId="77777777" w:rsidR="002159D6" w:rsidRPr="004A698F" w:rsidRDefault="002159D6" w:rsidP="00B50CBE">
      <w:pPr>
        <w:pStyle w:val="ListParagraph"/>
        <w:numPr>
          <w:ilvl w:val="0"/>
          <w:numId w:val="17"/>
        </w:numPr>
        <w:ind w:left="720"/>
        <w:rPr>
          <w:rFonts w:ascii="Calibri" w:hAnsi="Calibri"/>
          <w:color w:val="000000"/>
          <w:sz w:val="22"/>
          <w:szCs w:val="22"/>
        </w:rPr>
      </w:pPr>
      <w:r w:rsidRPr="004A698F">
        <w:rPr>
          <w:rFonts w:ascii="Calibri" w:hAnsi="Calibri" w:cs="Arial"/>
          <w:color w:val="000000"/>
          <w:sz w:val="22"/>
          <w:szCs w:val="22"/>
        </w:rPr>
        <w:t>Pole attachment applications</w:t>
      </w:r>
    </w:p>
    <w:p w14:paraId="63EA6C67" w14:textId="77777777" w:rsidR="002159D6" w:rsidRPr="004A698F" w:rsidRDefault="002159D6" w:rsidP="00B50CBE">
      <w:pPr>
        <w:pStyle w:val="ListParagraph"/>
        <w:numPr>
          <w:ilvl w:val="0"/>
          <w:numId w:val="17"/>
        </w:numPr>
        <w:ind w:left="720"/>
        <w:rPr>
          <w:rFonts w:ascii="Calibri" w:hAnsi="Calibri"/>
          <w:color w:val="000000"/>
          <w:sz w:val="22"/>
          <w:szCs w:val="22"/>
        </w:rPr>
      </w:pPr>
      <w:r w:rsidRPr="004A698F">
        <w:rPr>
          <w:rFonts w:ascii="Calibri" w:hAnsi="Calibri" w:cs="Arial"/>
          <w:color w:val="000000"/>
          <w:sz w:val="22"/>
          <w:szCs w:val="22"/>
        </w:rPr>
        <w:t>Pole attachment agreements between respondent and other utilities</w:t>
      </w:r>
    </w:p>
    <w:p w14:paraId="334D8EED" w14:textId="77777777" w:rsidR="002159D6" w:rsidRPr="004A698F" w:rsidRDefault="002159D6" w:rsidP="00B50CBE">
      <w:pPr>
        <w:pStyle w:val="ListParagraph"/>
        <w:numPr>
          <w:ilvl w:val="0"/>
          <w:numId w:val="17"/>
        </w:numPr>
        <w:ind w:left="720"/>
        <w:rPr>
          <w:rFonts w:ascii="Calibri" w:hAnsi="Calibri"/>
          <w:color w:val="000000"/>
          <w:sz w:val="22"/>
          <w:szCs w:val="22"/>
        </w:rPr>
      </w:pPr>
      <w:r w:rsidRPr="004A698F">
        <w:rPr>
          <w:rFonts w:ascii="Calibri" w:hAnsi="Calibri" w:cs="Arial"/>
          <w:color w:val="000000"/>
          <w:sz w:val="22"/>
          <w:szCs w:val="22"/>
        </w:rPr>
        <w:t>GPS points of reference for utility poles</w:t>
      </w:r>
    </w:p>
    <w:p w14:paraId="4170D5F7" w14:textId="77777777" w:rsidR="002159D6" w:rsidRPr="004A698F" w:rsidRDefault="002159D6" w:rsidP="00B50CBE">
      <w:pPr>
        <w:pStyle w:val="ListParagraph"/>
        <w:numPr>
          <w:ilvl w:val="0"/>
          <w:numId w:val="17"/>
        </w:numPr>
        <w:ind w:left="720"/>
        <w:rPr>
          <w:rFonts w:ascii="Calibri" w:hAnsi="Calibri"/>
          <w:color w:val="000000"/>
          <w:sz w:val="22"/>
          <w:szCs w:val="22"/>
        </w:rPr>
      </w:pPr>
      <w:r w:rsidRPr="004A698F">
        <w:rPr>
          <w:rFonts w:ascii="Calibri" w:hAnsi="Calibri" w:cs="Arial"/>
          <w:color w:val="000000"/>
          <w:sz w:val="22"/>
          <w:szCs w:val="22"/>
        </w:rPr>
        <w:t>Photo images of poles to which fiber is attached</w:t>
      </w:r>
    </w:p>
    <w:p w14:paraId="20CD4398" w14:textId="24CA1595" w:rsidR="008A0921" w:rsidRPr="004A698F" w:rsidRDefault="009C611F" w:rsidP="008A0921">
      <w:pPr>
        <w:ind w:firstLine="0"/>
        <w:jc w:val="both"/>
      </w:pPr>
      <w:r w:rsidRPr="004A698F">
        <w:lastRenderedPageBreak/>
        <w:t xml:space="preserve">For buried </w:t>
      </w:r>
      <w:r w:rsidR="001F7F71" w:rsidRPr="004A698F">
        <w:t xml:space="preserve">and directionally bored runs, depth of burial or bore at (minimum) </w:t>
      </w:r>
      <w:proofErr w:type="gramStart"/>
      <w:r w:rsidR="001F7F71" w:rsidRPr="004A698F">
        <w:t>50 foot</w:t>
      </w:r>
      <w:proofErr w:type="gramEnd"/>
      <w:r w:rsidR="001F7F71" w:rsidRPr="004A698F">
        <w:t xml:space="preserve"> intervals, as well as location of all splice cases, hand holes and manholes will be annotated.  As-build drawings will also include references to location of fiber with regard to distance from property line and/or back of curb</w:t>
      </w:r>
      <w:r w:rsidR="008A0921" w:rsidRPr="004A698F">
        <w:t xml:space="preserve"> measurements</w:t>
      </w:r>
      <w:r w:rsidR="001F7F71" w:rsidRPr="004A698F">
        <w:t>.</w:t>
      </w:r>
      <w:r w:rsidR="008A0921" w:rsidRPr="004A698F">
        <w:t xml:space="preserve">  Additionally</w:t>
      </w:r>
      <w:r w:rsidR="004A698F" w:rsidRPr="004A698F">
        <w:t>,</w:t>
      </w:r>
      <w:r w:rsidR="008A0921" w:rsidRPr="004A698F">
        <w:t xml:space="preserve"> documentation on the </w:t>
      </w:r>
      <w:r w:rsidR="00206796" w:rsidRPr="004A698F">
        <w:t>in-ground (buried and bored)</w:t>
      </w:r>
      <w:r w:rsidR="008A0921" w:rsidRPr="004A698F">
        <w:t xml:space="preserve"> fiber runs will include:</w:t>
      </w:r>
    </w:p>
    <w:p w14:paraId="7DA6D00B" w14:textId="77777777" w:rsidR="002159D6" w:rsidRPr="004A698F" w:rsidRDefault="002159D6" w:rsidP="00B50CBE">
      <w:pPr>
        <w:pStyle w:val="ListParagraph"/>
        <w:numPr>
          <w:ilvl w:val="0"/>
          <w:numId w:val="18"/>
        </w:numPr>
        <w:tabs>
          <w:tab w:val="left" w:pos="1377"/>
        </w:tabs>
        <w:rPr>
          <w:rFonts w:asciiTheme="minorHAnsi" w:hAnsiTheme="minorHAnsi"/>
          <w:color w:val="000000"/>
          <w:sz w:val="22"/>
          <w:szCs w:val="22"/>
        </w:rPr>
      </w:pPr>
      <w:r w:rsidRPr="004A698F">
        <w:rPr>
          <w:rFonts w:asciiTheme="minorHAnsi" w:hAnsiTheme="minorHAnsi" w:cs="Arial"/>
          <w:color w:val="000000"/>
          <w:sz w:val="22"/>
          <w:szCs w:val="22"/>
        </w:rPr>
        <w:t>Conduit design and detailing</w:t>
      </w:r>
    </w:p>
    <w:p w14:paraId="03882E2F" w14:textId="77777777" w:rsidR="002159D6" w:rsidRPr="004A698F" w:rsidRDefault="002159D6" w:rsidP="00B50CBE">
      <w:pPr>
        <w:pStyle w:val="ListParagraph"/>
        <w:numPr>
          <w:ilvl w:val="0"/>
          <w:numId w:val="18"/>
        </w:numPr>
        <w:rPr>
          <w:rFonts w:asciiTheme="minorHAnsi" w:hAnsiTheme="minorHAnsi"/>
          <w:color w:val="000000"/>
          <w:sz w:val="22"/>
          <w:szCs w:val="22"/>
        </w:rPr>
      </w:pPr>
      <w:r w:rsidRPr="004A698F">
        <w:rPr>
          <w:rFonts w:asciiTheme="minorHAnsi" w:hAnsiTheme="minorHAnsi" w:cs="Arial"/>
          <w:color w:val="000000"/>
          <w:sz w:val="22"/>
          <w:szCs w:val="22"/>
        </w:rPr>
        <w:t>Manhole detailing</w:t>
      </w:r>
    </w:p>
    <w:p w14:paraId="1A60820A" w14:textId="77777777" w:rsidR="002159D6" w:rsidRPr="00206796" w:rsidRDefault="00206796" w:rsidP="00B50CBE">
      <w:pPr>
        <w:pStyle w:val="ListParagraph"/>
        <w:numPr>
          <w:ilvl w:val="0"/>
          <w:numId w:val="18"/>
        </w:numPr>
        <w:rPr>
          <w:rFonts w:asciiTheme="minorHAnsi" w:hAnsiTheme="minorHAnsi"/>
          <w:color w:val="000000"/>
          <w:sz w:val="22"/>
          <w:szCs w:val="22"/>
        </w:rPr>
      </w:pPr>
      <w:r w:rsidRPr="004A698F">
        <w:rPr>
          <w:rFonts w:asciiTheme="minorHAnsi" w:hAnsiTheme="minorHAnsi" w:cs="Arial"/>
          <w:color w:val="000000"/>
          <w:sz w:val="22"/>
          <w:szCs w:val="22"/>
        </w:rPr>
        <w:t>F</w:t>
      </w:r>
      <w:r w:rsidR="002159D6" w:rsidRPr="004A698F">
        <w:rPr>
          <w:rFonts w:asciiTheme="minorHAnsi" w:hAnsiTheme="minorHAnsi" w:cs="Arial"/>
          <w:color w:val="000000"/>
          <w:sz w:val="22"/>
          <w:szCs w:val="22"/>
        </w:rPr>
        <w:t>orms and documentation for approval</w:t>
      </w:r>
      <w:r w:rsidR="002159D6" w:rsidRPr="00206796">
        <w:rPr>
          <w:rFonts w:asciiTheme="minorHAnsi" w:hAnsiTheme="minorHAnsi" w:cs="Arial"/>
          <w:color w:val="000000"/>
          <w:sz w:val="22"/>
          <w:szCs w:val="22"/>
        </w:rPr>
        <w:t xml:space="preserve"> of conduit co</w:t>
      </w:r>
      <w:r w:rsidRPr="00206796">
        <w:rPr>
          <w:rFonts w:asciiTheme="minorHAnsi" w:hAnsiTheme="minorHAnsi" w:cs="Arial"/>
          <w:color w:val="000000"/>
          <w:sz w:val="22"/>
          <w:szCs w:val="22"/>
        </w:rPr>
        <w:t>nstruction and/or installation,</w:t>
      </w:r>
    </w:p>
    <w:sectPr w:rsidR="002159D6" w:rsidRPr="00206796" w:rsidSect="00C46FD1">
      <w:footerReference w:type="default" r:id="rId11"/>
      <w:pgSz w:w="12240" w:h="15840"/>
      <w:pgMar w:top="864"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1F46E" w14:textId="77777777" w:rsidR="00571D66" w:rsidRDefault="00571D66" w:rsidP="009B23FC">
      <w:pPr>
        <w:spacing w:after="0" w:line="240" w:lineRule="auto"/>
      </w:pPr>
      <w:r>
        <w:separator/>
      </w:r>
    </w:p>
  </w:endnote>
  <w:endnote w:type="continuationSeparator" w:id="0">
    <w:p w14:paraId="1381D9AE" w14:textId="77777777" w:rsidR="00571D66" w:rsidRDefault="00571D66" w:rsidP="009B2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61376" w14:textId="05706883" w:rsidR="00037314" w:rsidRDefault="00037314" w:rsidP="009B23FC">
    <w:pPr>
      <w:pStyle w:val="Footer"/>
      <w:pBdr>
        <w:top w:val="thinThickSmallGap" w:sz="24" w:space="0" w:color="622423" w:themeColor="accent2" w:themeShade="7F"/>
      </w:pBdr>
      <w:ind w:firstLine="0"/>
      <w:rPr>
        <w:rFonts w:asciiTheme="majorHAnsi" w:eastAsiaTheme="majorEastAsia" w:hAnsiTheme="majorHAnsi" w:cstheme="majorBidi"/>
      </w:rPr>
    </w:pPr>
    <w:r>
      <w:rPr>
        <w:rFonts w:asciiTheme="majorHAnsi" w:eastAsiaTheme="majorEastAsia" w:hAnsiTheme="majorHAnsi" w:cstheme="majorBidi"/>
      </w:rPr>
      <w:t xml:space="preserve">Catoosa PS WAN RFP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fldChar w:fldCharType="begin"/>
    </w:r>
    <w:r>
      <w:instrText xml:space="preserve"> PAGE   \* MERGEFORMAT </w:instrText>
    </w:r>
    <w:r>
      <w:fldChar w:fldCharType="separate"/>
    </w:r>
    <w:r w:rsidRPr="00190AB0">
      <w:rPr>
        <w:rFonts w:asciiTheme="majorHAnsi" w:eastAsiaTheme="majorEastAsia" w:hAnsiTheme="majorHAnsi" w:cstheme="majorBidi"/>
        <w:noProof/>
      </w:rPr>
      <w:t>40</w:t>
    </w:r>
    <w:r>
      <w:rPr>
        <w:rFonts w:asciiTheme="majorHAnsi" w:eastAsiaTheme="majorEastAsia" w:hAnsiTheme="majorHAnsi" w:cstheme="majorBidi"/>
        <w:noProof/>
      </w:rPr>
      <w:fldChar w:fldCharType="end"/>
    </w:r>
  </w:p>
  <w:p w14:paraId="3AD57B52" w14:textId="77777777" w:rsidR="00037314" w:rsidRDefault="00037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90DA1" w14:textId="77777777" w:rsidR="00571D66" w:rsidRDefault="00571D66" w:rsidP="009B23FC">
      <w:pPr>
        <w:spacing w:after="0" w:line="240" w:lineRule="auto"/>
      </w:pPr>
      <w:r>
        <w:separator/>
      </w:r>
    </w:p>
  </w:footnote>
  <w:footnote w:type="continuationSeparator" w:id="0">
    <w:p w14:paraId="4EA8B167" w14:textId="77777777" w:rsidR="00571D66" w:rsidRDefault="00571D66" w:rsidP="009B23FC">
      <w:pPr>
        <w:spacing w:after="0" w:line="240" w:lineRule="auto"/>
      </w:pPr>
      <w:r>
        <w:continuationSeparator/>
      </w:r>
    </w:p>
  </w:footnote>
  <w:footnote w:id="1">
    <w:p w14:paraId="200758DD" w14:textId="192A3D39" w:rsidR="00037314" w:rsidRDefault="00037314" w:rsidP="00351E9C">
      <w:pPr>
        <w:pStyle w:val="FootnoteText"/>
        <w:ind w:left="432" w:hanging="432"/>
      </w:pPr>
      <w:r>
        <w:rPr>
          <w:rStyle w:val="FootnoteReference"/>
        </w:rPr>
        <w:footnoteRef/>
      </w:r>
      <w:r>
        <w:t xml:space="preserve"> Once funded by USAC, Special Construction charges can be invoiced as work is completed (even before fiber is lit), and USAC will pay the discounted share (90%) of eligible costs.  </w:t>
      </w:r>
    </w:p>
  </w:footnote>
  <w:footnote w:id="2">
    <w:p w14:paraId="54E8E555" w14:textId="77777777" w:rsidR="00037314" w:rsidRDefault="00037314" w:rsidP="001B5B97">
      <w:pPr>
        <w:pStyle w:val="FootnoteText"/>
        <w:ind w:firstLine="0"/>
      </w:pPr>
      <w:r>
        <w:rPr>
          <w:rStyle w:val="FootnoteReference"/>
        </w:rPr>
        <w:footnoteRef/>
      </w:r>
      <w:r>
        <w:t xml:space="preserve"> See size requirements for manholes and hand holes in the section labeled HAND HOLES AND MANHOLES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91A27"/>
    <w:multiLevelType w:val="hybridMultilevel"/>
    <w:tmpl w:val="267E2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9E5438"/>
    <w:multiLevelType w:val="hybridMultilevel"/>
    <w:tmpl w:val="4828A87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1074695C"/>
    <w:multiLevelType w:val="multilevel"/>
    <w:tmpl w:val="23DE44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E1173F"/>
    <w:multiLevelType w:val="multilevel"/>
    <w:tmpl w:val="0AFEF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2E71AE"/>
    <w:multiLevelType w:val="multilevel"/>
    <w:tmpl w:val="F03E3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AC2AD8"/>
    <w:multiLevelType w:val="hybridMultilevel"/>
    <w:tmpl w:val="9198D7F2"/>
    <w:lvl w:ilvl="0" w:tplc="EF681CD4">
      <w:start w:val="1"/>
      <w:numFmt w:val="decimal"/>
      <w:lvlText w:val="%1."/>
      <w:lvlJc w:val="left"/>
      <w:pPr>
        <w:ind w:hanging="360"/>
      </w:pPr>
      <w:rPr>
        <w:rFonts w:ascii="Calibri" w:eastAsia="Calibri" w:hAnsi="Calibri" w:hint="default"/>
        <w:spacing w:val="-1"/>
        <w:sz w:val="24"/>
        <w:szCs w:val="24"/>
      </w:rPr>
    </w:lvl>
    <w:lvl w:ilvl="1" w:tplc="74EA9890">
      <w:start w:val="1"/>
      <w:numFmt w:val="bullet"/>
      <w:lvlText w:val="•"/>
      <w:lvlJc w:val="left"/>
      <w:rPr>
        <w:rFonts w:hint="default"/>
      </w:rPr>
    </w:lvl>
    <w:lvl w:ilvl="2" w:tplc="590693B4">
      <w:start w:val="1"/>
      <w:numFmt w:val="bullet"/>
      <w:lvlText w:val="•"/>
      <w:lvlJc w:val="left"/>
      <w:rPr>
        <w:rFonts w:hint="default"/>
      </w:rPr>
    </w:lvl>
    <w:lvl w:ilvl="3" w:tplc="F2E25846">
      <w:start w:val="1"/>
      <w:numFmt w:val="bullet"/>
      <w:lvlText w:val="•"/>
      <w:lvlJc w:val="left"/>
      <w:rPr>
        <w:rFonts w:hint="default"/>
      </w:rPr>
    </w:lvl>
    <w:lvl w:ilvl="4" w:tplc="CF487AEC">
      <w:start w:val="1"/>
      <w:numFmt w:val="bullet"/>
      <w:lvlText w:val="•"/>
      <w:lvlJc w:val="left"/>
      <w:rPr>
        <w:rFonts w:hint="default"/>
      </w:rPr>
    </w:lvl>
    <w:lvl w:ilvl="5" w:tplc="26C0DAEA">
      <w:start w:val="1"/>
      <w:numFmt w:val="bullet"/>
      <w:lvlText w:val="•"/>
      <w:lvlJc w:val="left"/>
      <w:rPr>
        <w:rFonts w:hint="default"/>
      </w:rPr>
    </w:lvl>
    <w:lvl w:ilvl="6" w:tplc="FA4845F6">
      <w:start w:val="1"/>
      <w:numFmt w:val="bullet"/>
      <w:lvlText w:val="•"/>
      <w:lvlJc w:val="left"/>
      <w:rPr>
        <w:rFonts w:hint="default"/>
      </w:rPr>
    </w:lvl>
    <w:lvl w:ilvl="7" w:tplc="69CC3EC0">
      <w:start w:val="1"/>
      <w:numFmt w:val="bullet"/>
      <w:lvlText w:val="•"/>
      <w:lvlJc w:val="left"/>
      <w:rPr>
        <w:rFonts w:hint="default"/>
      </w:rPr>
    </w:lvl>
    <w:lvl w:ilvl="8" w:tplc="BEECF21E">
      <w:start w:val="1"/>
      <w:numFmt w:val="bullet"/>
      <w:lvlText w:val="•"/>
      <w:lvlJc w:val="left"/>
      <w:rPr>
        <w:rFonts w:hint="default"/>
      </w:rPr>
    </w:lvl>
  </w:abstractNum>
  <w:abstractNum w:abstractNumId="6" w15:restartNumberingAfterBreak="0">
    <w:nsid w:val="1D376F43"/>
    <w:multiLevelType w:val="multilevel"/>
    <w:tmpl w:val="207461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962F70"/>
    <w:multiLevelType w:val="multilevel"/>
    <w:tmpl w:val="20746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056EE7"/>
    <w:multiLevelType w:val="hybridMultilevel"/>
    <w:tmpl w:val="BDAC2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523AB8"/>
    <w:multiLevelType w:val="multilevel"/>
    <w:tmpl w:val="20746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106F6A"/>
    <w:multiLevelType w:val="multilevel"/>
    <w:tmpl w:val="07908384"/>
    <w:lvl w:ilvl="0">
      <w:start w:val="1"/>
      <w:numFmt w:val="decimalZero"/>
      <w:pStyle w:val="FS201"/>
      <w:lvlText w:val="2.%1"/>
      <w:lvlJc w:val="left"/>
      <w:pPr>
        <w:tabs>
          <w:tab w:val="num" w:pos="576"/>
        </w:tabs>
        <w:ind w:left="576" w:hanging="576"/>
      </w:pPr>
      <w:rPr>
        <w:rFonts w:ascii="Arial" w:hAnsi="Arial" w:cs="Times New Roman" w:hint="default"/>
        <w:b w:val="0"/>
        <w:i w:val="0"/>
        <w:strike w:val="0"/>
        <w:dstrike w:val="0"/>
        <w:sz w:val="20"/>
        <w:u w:val="none"/>
        <w:effect w:val="none"/>
      </w:rPr>
    </w:lvl>
    <w:lvl w:ilvl="1">
      <w:start w:val="1"/>
      <w:numFmt w:val="upperLetter"/>
      <w:lvlText w:val="%2."/>
      <w:lvlJc w:val="left"/>
      <w:pPr>
        <w:tabs>
          <w:tab w:val="num" w:pos="1008"/>
        </w:tabs>
        <w:ind w:left="1008" w:hanging="432"/>
      </w:pPr>
      <w:rPr>
        <w:rFonts w:ascii="Arial" w:hAnsi="Arial" w:cs="Times New Roman" w:hint="default"/>
        <w:b w:val="0"/>
        <w:i w:val="0"/>
        <w:strike w:val="0"/>
        <w:dstrike w:val="0"/>
        <w:sz w:val="20"/>
        <w:u w:val="none"/>
        <w:effect w:val="none"/>
      </w:rPr>
    </w:lvl>
    <w:lvl w:ilvl="2">
      <w:start w:val="1"/>
      <w:numFmt w:val="decimal"/>
      <w:lvlText w:val="%3."/>
      <w:lvlJc w:val="left"/>
      <w:pPr>
        <w:tabs>
          <w:tab w:val="num" w:pos="1440"/>
        </w:tabs>
        <w:ind w:left="1440" w:hanging="432"/>
      </w:pPr>
      <w:rPr>
        <w:rFonts w:ascii="Arial" w:hAnsi="Arial" w:cs="Times New Roman" w:hint="default"/>
        <w:b w:val="0"/>
        <w:i w:val="0"/>
        <w:strike w:val="0"/>
        <w:dstrike w:val="0"/>
        <w:sz w:val="20"/>
        <w:u w:val="none"/>
        <w:effect w:val="none"/>
      </w:rPr>
    </w:lvl>
    <w:lvl w:ilvl="3">
      <w:start w:val="1"/>
      <w:numFmt w:val="lowerLetter"/>
      <w:lvlText w:val="%4."/>
      <w:lvlJc w:val="left"/>
      <w:pPr>
        <w:tabs>
          <w:tab w:val="num" w:pos="1872"/>
        </w:tabs>
        <w:ind w:left="1872" w:hanging="432"/>
      </w:pPr>
      <w:rPr>
        <w:rFonts w:ascii="Arial" w:hAnsi="Arial" w:cs="Times New Roman" w:hint="default"/>
        <w:b w:val="0"/>
        <w:i w:val="0"/>
        <w:strike w:val="0"/>
        <w:dstrike w:val="0"/>
        <w:sz w:val="20"/>
        <w:u w:val="none"/>
        <w:effect w:val="none"/>
      </w:rPr>
    </w:lvl>
    <w:lvl w:ilvl="4">
      <w:start w:val="1"/>
      <w:numFmt w:val="decimal"/>
      <w:lvlText w:val="%5)"/>
      <w:lvlJc w:val="left"/>
      <w:pPr>
        <w:tabs>
          <w:tab w:val="num" w:pos="2304"/>
        </w:tabs>
        <w:ind w:left="2304" w:hanging="432"/>
      </w:pPr>
      <w:rPr>
        <w:rFonts w:ascii="Arial" w:hAnsi="Arial" w:cs="Times New Roman" w:hint="default"/>
        <w:b w:val="0"/>
        <w:i w:val="0"/>
        <w:strike w:val="0"/>
        <w:dstrike w:val="0"/>
        <w:sz w:val="20"/>
        <w:u w:val="none"/>
        <w:effect w:val="none"/>
      </w:rPr>
    </w:lvl>
    <w:lvl w:ilvl="5">
      <w:start w:val="1"/>
      <w:numFmt w:val="lowerRoman"/>
      <w:lvlText w:val="(%6)"/>
      <w:lvlJc w:val="left"/>
      <w:pPr>
        <w:tabs>
          <w:tab w:val="num" w:pos="3024"/>
        </w:tabs>
        <w:ind w:left="2736" w:hanging="432"/>
      </w:pPr>
      <w:rPr>
        <w:rFonts w:ascii="Arial" w:hAnsi="Arial" w:cs="Times New Roman" w:hint="default"/>
        <w:b w:val="0"/>
        <w:i w:val="0"/>
        <w:strike w:val="0"/>
        <w:dstrike w:val="0"/>
        <w:sz w:val="20"/>
        <w:u w:val="none"/>
        <w:effect w:val="none"/>
      </w:rPr>
    </w:lvl>
    <w:lvl w:ilvl="6">
      <w:start w:val="1"/>
      <w:numFmt w:val="decimal"/>
      <w:lvlText w:val="%7)"/>
      <w:lvlJc w:val="left"/>
      <w:pPr>
        <w:tabs>
          <w:tab w:val="num" w:pos="3168"/>
        </w:tabs>
        <w:ind w:left="3168" w:hanging="432"/>
      </w:pPr>
      <w:rPr>
        <w:rFonts w:ascii="Arial" w:hAnsi="Arial" w:cs="Times New Roman" w:hint="default"/>
        <w:b w:val="0"/>
        <w:i w:val="0"/>
        <w:strike w:val="0"/>
        <w:dstrike w:val="0"/>
        <w:sz w:val="20"/>
        <w:u w:val="none"/>
        <w:effect w:val="none"/>
      </w:rPr>
    </w:lvl>
    <w:lvl w:ilvl="7">
      <w:start w:val="1"/>
      <w:numFmt w:val="lowerLetter"/>
      <w:lvlText w:val="%8)"/>
      <w:lvlJc w:val="left"/>
      <w:pPr>
        <w:tabs>
          <w:tab w:val="num" w:pos="3600"/>
        </w:tabs>
        <w:ind w:left="3600" w:hanging="432"/>
      </w:pPr>
      <w:rPr>
        <w:rFonts w:ascii="Arial" w:hAnsi="Arial" w:cs="Times New Roman" w:hint="default"/>
        <w:b w:val="0"/>
        <w:i w:val="0"/>
        <w:strike w:val="0"/>
        <w:dstrike w:val="0"/>
        <w:sz w:val="20"/>
        <w:u w:val="none"/>
        <w:effect w:val="none"/>
      </w:rPr>
    </w:lvl>
    <w:lvl w:ilvl="8">
      <w:start w:val="1"/>
      <w:numFmt w:val="lowerRoman"/>
      <w:lvlText w:val="%9"/>
      <w:lvlJc w:val="left"/>
      <w:pPr>
        <w:tabs>
          <w:tab w:val="num" w:pos="4320"/>
        </w:tabs>
        <w:ind w:left="4032" w:hanging="432"/>
      </w:pPr>
      <w:rPr>
        <w:rFonts w:ascii="Arial" w:hAnsi="Arial" w:cs="Times New Roman" w:hint="default"/>
        <w:b w:val="0"/>
        <w:i w:val="0"/>
        <w:strike w:val="0"/>
        <w:dstrike w:val="0"/>
        <w:sz w:val="20"/>
        <w:u w:val="none"/>
        <w:effect w:val="none"/>
      </w:rPr>
    </w:lvl>
  </w:abstractNum>
  <w:abstractNum w:abstractNumId="11" w15:restartNumberingAfterBreak="0">
    <w:nsid w:val="24643C7E"/>
    <w:multiLevelType w:val="hybridMultilevel"/>
    <w:tmpl w:val="BD166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D05B25"/>
    <w:multiLevelType w:val="hybridMultilevel"/>
    <w:tmpl w:val="EE0CF8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3661252"/>
    <w:multiLevelType w:val="hybridMultilevel"/>
    <w:tmpl w:val="5A0AA5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52F19C2"/>
    <w:multiLevelType w:val="hybridMultilevel"/>
    <w:tmpl w:val="C2A4C0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915DF7"/>
    <w:multiLevelType w:val="multilevel"/>
    <w:tmpl w:val="14D0E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2A4E3B"/>
    <w:multiLevelType w:val="hybridMultilevel"/>
    <w:tmpl w:val="F01E6CF8"/>
    <w:lvl w:ilvl="0" w:tplc="F4F62C02">
      <w:start w:val="1"/>
      <w:numFmt w:val="upperRoman"/>
      <w:lvlText w:val="%1."/>
      <w:lvlJc w:val="left"/>
      <w:pPr>
        <w:ind w:hanging="720"/>
      </w:pPr>
      <w:rPr>
        <w:rFonts w:ascii="Calibri" w:eastAsia="Calibri" w:hAnsi="Calibri" w:hint="default"/>
        <w:b/>
        <w:bCs/>
        <w:color w:val="1F4E79"/>
        <w:w w:val="99"/>
        <w:sz w:val="28"/>
        <w:szCs w:val="28"/>
      </w:rPr>
    </w:lvl>
    <w:lvl w:ilvl="1" w:tplc="90A80C86">
      <w:start w:val="1"/>
      <w:numFmt w:val="upperLetter"/>
      <w:lvlText w:val="%2."/>
      <w:lvlJc w:val="left"/>
      <w:pPr>
        <w:ind w:hanging="360"/>
      </w:pPr>
      <w:rPr>
        <w:rFonts w:ascii="Calibri" w:eastAsia="Calibri" w:hAnsi="Calibri" w:hint="default"/>
        <w:b/>
        <w:bCs/>
        <w:color w:val="1F4E79"/>
        <w:w w:val="99"/>
        <w:sz w:val="28"/>
        <w:szCs w:val="28"/>
      </w:rPr>
    </w:lvl>
    <w:lvl w:ilvl="2" w:tplc="C3FAE33E">
      <w:start w:val="1"/>
      <w:numFmt w:val="bullet"/>
      <w:lvlText w:val="•"/>
      <w:lvlJc w:val="left"/>
      <w:rPr>
        <w:rFonts w:hint="default"/>
      </w:rPr>
    </w:lvl>
    <w:lvl w:ilvl="3" w:tplc="780CD276">
      <w:start w:val="1"/>
      <w:numFmt w:val="bullet"/>
      <w:lvlText w:val="•"/>
      <w:lvlJc w:val="left"/>
      <w:rPr>
        <w:rFonts w:hint="default"/>
      </w:rPr>
    </w:lvl>
    <w:lvl w:ilvl="4" w:tplc="9D9E2162">
      <w:start w:val="1"/>
      <w:numFmt w:val="bullet"/>
      <w:lvlText w:val="•"/>
      <w:lvlJc w:val="left"/>
      <w:rPr>
        <w:rFonts w:hint="default"/>
      </w:rPr>
    </w:lvl>
    <w:lvl w:ilvl="5" w:tplc="F7EA584A">
      <w:start w:val="1"/>
      <w:numFmt w:val="bullet"/>
      <w:lvlText w:val="•"/>
      <w:lvlJc w:val="left"/>
      <w:rPr>
        <w:rFonts w:hint="default"/>
      </w:rPr>
    </w:lvl>
    <w:lvl w:ilvl="6" w:tplc="692EA6F4">
      <w:start w:val="1"/>
      <w:numFmt w:val="bullet"/>
      <w:lvlText w:val="•"/>
      <w:lvlJc w:val="left"/>
      <w:rPr>
        <w:rFonts w:hint="default"/>
      </w:rPr>
    </w:lvl>
    <w:lvl w:ilvl="7" w:tplc="751E8126">
      <w:start w:val="1"/>
      <w:numFmt w:val="bullet"/>
      <w:lvlText w:val="•"/>
      <w:lvlJc w:val="left"/>
      <w:rPr>
        <w:rFonts w:hint="default"/>
      </w:rPr>
    </w:lvl>
    <w:lvl w:ilvl="8" w:tplc="282EE848">
      <w:start w:val="1"/>
      <w:numFmt w:val="bullet"/>
      <w:lvlText w:val="•"/>
      <w:lvlJc w:val="left"/>
      <w:rPr>
        <w:rFonts w:hint="default"/>
      </w:rPr>
    </w:lvl>
  </w:abstractNum>
  <w:abstractNum w:abstractNumId="17" w15:restartNumberingAfterBreak="0">
    <w:nsid w:val="40D61921"/>
    <w:multiLevelType w:val="multilevel"/>
    <w:tmpl w:val="8F0093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650D6B"/>
    <w:multiLevelType w:val="multilevel"/>
    <w:tmpl w:val="243A369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A06CA4"/>
    <w:multiLevelType w:val="hybridMultilevel"/>
    <w:tmpl w:val="4B047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BF6862"/>
    <w:multiLevelType w:val="multilevel"/>
    <w:tmpl w:val="243A369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FE76480"/>
    <w:multiLevelType w:val="hybridMultilevel"/>
    <w:tmpl w:val="B636C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F00CE7"/>
    <w:multiLevelType w:val="hybridMultilevel"/>
    <w:tmpl w:val="48B0F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2D2F60"/>
    <w:multiLevelType w:val="multilevel"/>
    <w:tmpl w:val="5FBC2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BC20B7"/>
    <w:multiLevelType w:val="multilevel"/>
    <w:tmpl w:val="207461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553230"/>
    <w:multiLevelType w:val="multilevel"/>
    <w:tmpl w:val="243A3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B7D74C6"/>
    <w:multiLevelType w:val="hybridMultilevel"/>
    <w:tmpl w:val="5E58B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C9C628C"/>
    <w:multiLevelType w:val="hybridMultilevel"/>
    <w:tmpl w:val="C0948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DB4087"/>
    <w:multiLevelType w:val="hybridMultilevel"/>
    <w:tmpl w:val="27763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160911"/>
    <w:multiLevelType w:val="multilevel"/>
    <w:tmpl w:val="BE266F18"/>
    <w:lvl w:ilvl="0">
      <w:start w:val="1"/>
      <w:numFmt w:val="decimal"/>
      <w:lvlText w:val="2.%1"/>
      <w:lvlJc w:val="left"/>
      <w:pPr>
        <w:tabs>
          <w:tab w:val="num" w:pos="360"/>
        </w:tabs>
        <w:ind w:left="360" w:hanging="360"/>
      </w:pPr>
    </w:lvl>
    <w:lvl w:ilvl="1">
      <w:start w:val="1"/>
      <w:numFmt w:val="upperLetter"/>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93A6D22"/>
    <w:multiLevelType w:val="multilevel"/>
    <w:tmpl w:val="20746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A876DBE"/>
    <w:multiLevelType w:val="multilevel"/>
    <w:tmpl w:val="DFA8C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7"/>
  </w:num>
  <w:num w:numId="3">
    <w:abstractNumId w:val="17"/>
  </w:num>
  <w:num w:numId="4">
    <w:abstractNumId w:val="7"/>
  </w:num>
  <w:num w:numId="5">
    <w:abstractNumId w:val="4"/>
  </w:num>
  <w:num w:numId="6">
    <w:abstractNumId w:val="23"/>
  </w:num>
  <w:num w:numId="7">
    <w:abstractNumId w:val="15"/>
  </w:num>
  <w:num w:numId="8">
    <w:abstractNumId w:val="25"/>
  </w:num>
  <w:num w:numId="9">
    <w:abstractNumId w:val="25"/>
    <w:lvlOverride w:ilvl="0">
      <w:lvl w:ilvl="0">
        <w:start w:val="1"/>
        <w:numFmt w:val="bullet"/>
        <w:lvlText w:val=""/>
        <w:lvlJc w:val="left"/>
        <w:pPr>
          <w:tabs>
            <w:tab w:val="num" w:pos="720"/>
          </w:tabs>
          <w:ind w:left="720" w:hanging="360"/>
        </w:pPr>
        <w:rPr>
          <w:rFonts w:ascii="Symbol" w:hAnsi="Symbol"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tentative="1">
        <w:start w:val="1"/>
        <w:numFmt w:val="bullet"/>
        <w:lvlText w:val=""/>
        <w:lvlJc w:val="left"/>
        <w:pPr>
          <w:tabs>
            <w:tab w:val="num" w:pos="2880"/>
          </w:tabs>
          <w:ind w:left="2880" w:hanging="360"/>
        </w:pPr>
        <w:rPr>
          <w:rFonts w:ascii="Wingdings" w:hAnsi="Wingdings" w:hint="default"/>
          <w:sz w:val="20"/>
        </w:rPr>
      </w:lvl>
    </w:lvlOverride>
    <w:lvlOverride w:ilvl="4">
      <w:lvl w:ilvl="4" w:tentative="1">
        <w:start w:val="1"/>
        <w:numFmt w:val="bullet"/>
        <w:lvlText w:val=""/>
        <w:lvlJc w:val="left"/>
        <w:pPr>
          <w:tabs>
            <w:tab w:val="num" w:pos="3600"/>
          </w:tabs>
          <w:ind w:left="3600" w:hanging="360"/>
        </w:pPr>
        <w:rPr>
          <w:rFonts w:ascii="Wingdings" w:hAnsi="Wingdings" w:hint="default"/>
          <w:sz w:val="20"/>
        </w:rPr>
      </w:lvl>
    </w:lvlOverride>
    <w:lvlOverride w:ilvl="5">
      <w:lvl w:ilvl="5" w:tentative="1">
        <w:start w:val="1"/>
        <w:numFmt w:val="bullet"/>
        <w:lvlText w:val=""/>
        <w:lvlJc w:val="left"/>
        <w:pPr>
          <w:tabs>
            <w:tab w:val="num" w:pos="4320"/>
          </w:tabs>
          <w:ind w:left="4320" w:hanging="360"/>
        </w:pPr>
        <w:rPr>
          <w:rFonts w:ascii="Wingdings" w:hAnsi="Wingdings" w:hint="default"/>
          <w:sz w:val="20"/>
        </w:rPr>
      </w:lvl>
    </w:lvlOverride>
    <w:lvlOverride w:ilvl="6">
      <w:lvl w:ilvl="6" w:tentative="1">
        <w:start w:val="1"/>
        <w:numFmt w:val="bullet"/>
        <w:lvlText w:val=""/>
        <w:lvlJc w:val="left"/>
        <w:pPr>
          <w:tabs>
            <w:tab w:val="num" w:pos="5040"/>
          </w:tabs>
          <w:ind w:left="5040" w:hanging="360"/>
        </w:pPr>
        <w:rPr>
          <w:rFonts w:ascii="Wingdings" w:hAnsi="Wingdings" w:hint="default"/>
          <w:sz w:val="20"/>
        </w:rPr>
      </w:lvl>
    </w:lvlOverride>
    <w:lvlOverride w:ilvl="7">
      <w:lvl w:ilvl="7" w:tentative="1">
        <w:start w:val="1"/>
        <w:numFmt w:val="bullet"/>
        <w:lvlText w:val=""/>
        <w:lvlJc w:val="left"/>
        <w:pPr>
          <w:tabs>
            <w:tab w:val="num" w:pos="5760"/>
          </w:tabs>
          <w:ind w:left="5760" w:hanging="360"/>
        </w:pPr>
        <w:rPr>
          <w:rFonts w:ascii="Wingdings" w:hAnsi="Wingdings" w:hint="default"/>
          <w:sz w:val="20"/>
        </w:rPr>
      </w:lvl>
    </w:lvlOverride>
    <w:lvlOverride w:ilvl="8">
      <w:lvl w:ilvl="8" w:tentative="1">
        <w:start w:val="1"/>
        <w:numFmt w:val="bullet"/>
        <w:lvlText w:val=""/>
        <w:lvlJc w:val="left"/>
        <w:pPr>
          <w:tabs>
            <w:tab w:val="num" w:pos="6480"/>
          </w:tabs>
          <w:ind w:left="6480" w:hanging="360"/>
        </w:pPr>
        <w:rPr>
          <w:rFonts w:ascii="Wingdings" w:hAnsi="Wingdings" w:hint="default"/>
          <w:sz w:val="20"/>
        </w:rPr>
      </w:lvl>
    </w:lvlOverride>
  </w:num>
  <w:num w:numId="10">
    <w:abstractNumId w:val="31"/>
  </w:num>
  <w:num w:numId="11">
    <w:abstractNumId w:val="18"/>
  </w:num>
  <w:num w:numId="12">
    <w:abstractNumId w:val="20"/>
  </w:num>
  <w:num w:numId="13">
    <w:abstractNumId w:val="27"/>
  </w:num>
  <w:num w:numId="14">
    <w:abstractNumId w:val="26"/>
  </w:num>
  <w:num w:numId="15">
    <w:abstractNumId w:val="22"/>
  </w:num>
  <w:num w:numId="16">
    <w:abstractNumId w:val="1"/>
  </w:num>
  <w:num w:numId="17">
    <w:abstractNumId w:val="12"/>
  </w:num>
  <w:num w:numId="18">
    <w:abstractNumId w:val="19"/>
  </w:num>
  <w:num w:numId="19">
    <w:abstractNumId w:val="28"/>
  </w:num>
  <w:num w:numId="20">
    <w:abstractNumId w:val="21"/>
  </w:num>
  <w:num w:numId="21">
    <w:abstractNumId w:val="2"/>
  </w:num>
  <w:num w:numId="22">
    <w:abstractNumId w:val="24"/>
  </w:num>
  <w:num w:numId="23">
    <w:abstractNumId w:val="30"/>
  </w:num>
  <w:num w:numId="24">
    <w:abstractNumId w:val="9"/>
  </w:num>
  <w:num w:numId="25">
    <w:abstractNumId w:val="6"/>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16"/>
  </w:num>
  <w:num w:numId="30">
    <w:abstractNumId w:val="5"/>
  </w:num>
  <w:num w:numId="31">
    <w:abstractNumId w:val="11"/>
  </w:num>
  <w:num w:numId="32">
    <w:abstractNumId w:val="0"/>
  </w:num>
  <w:num w:numId="33">
    <w:abstractNumId w:val="14"/>
  </w:num>
  <w:num w:numId="34">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0C1"/>
    <w:rsid w:val="00000C7C"/>
    <w:rsid w:val="0001624D"/>
    <w:rsid w:val="00026EDF"/>
    <w:rsid w:val="00037314"/>
    <w:rsid w:val="00054E91"/>
    <w:rsid w:val="00057565"/>
    <w:rsid w:val="00061D8B"/>
    <w:rsid w:val="00066466"/>
    <w:rsid w:val="00067EC6"/>
    <w:rsid w:val="00070EDE"/>
    <w:rsid w:val="000749D3"/>
    <w:rsid w:val="0007618C"/>
    <w:rsid w:val="00086F6E"/>
    <w:rsid w:val="00087A92"/>
    <w:rsid w:val="00092BE4"/>
    <w:rsid w:val="000C79DD"/>
    <w:rsid w:val="000D2EB0"/>
    <w:rsid w:val="000E3E33"/>
    <w:rsid w:val="00110E4F"/>
    <w:rsid w:val="001123A5"/>
    <w:rsid w:val="00113DCD"/>
    <w:rsid w:val="0012523D"/>
    <w:rsid w:val="001428E4"/>
    <w:rsid w:val="00151B0D"/>
    <w:rsid w:val="00171190"/>
    <w:rsid w:val="001751E9"/>
    <w:rsid w:val="00190AB0"/>
    <w:rsid w:val="001A49C4"/>
    <w:rsid w:val="001B5B97"/>
    <w:rsid w:val="001D2AFE"/>
    <w:rsid w:val="001D6D1B"/>
    <w:rsid w:val="001D70A1"/>
    <w:rsid w:val="001D7C06"/>
    <w:rsid w:val="001E32C0"/>
    <w:rsid w:val="001F2145"/>
    <w:rsid w:val="001F4776"/>
    <w:rsid w:val="001F7F71"/>
    <w:rsid w:val="002057CD"/>
    <w:rsid w:val="00206796"/>
    <w:rsid w:val="00207398"/>
    <w:rsid w:val="0021014B"/>
    <w:rsid w:val="002159D6"/>
    <w:rsid w:val="00225B12"/>
    <w:rsid w:val="002375BF"/>
    <w:rsid w:val="00256E0B"/>
    <w:rsid w:val="0026736E"/>
    <w:rsid w:val="0027063E"/>
    <w:rsid w:val="00276709"/>
    <w:rsid w:val="00277BB3"/>
    <w:rsid w:val="002807EC"/>
    <w:rsid w:val="00280808"/>
    <w:rsid w:val="00280A04"/>
    <w:rsid w:val="00281674"/>
    <w:rsid w:val="002842B6"/>
    <w:rsid w:val="0029369C"/>
    <w:rsid w:val="002B26C2"/>
    <w:rsid w:val="002C1327"/>
    <w:rsid w:val="002C453F"/>
    <w:rsid w:val="002F07AD"/>
    <w:rsid w:val="002F2FC4"/>
    <w:rsid w:val="00301F8E"/>
    <w:rsid w:val="00313AAB"/>
    <w:rsid w:val="0032774F"/>
    <w:rsid w:val="003324FD"/>
    <w:rsid w:val="00334D1A"/>
    <w:rsid w:val="00336250"/>
    <w:rsid w:val="00337CF8"/>
    <w:rsid w:val="00343530"/>
    <w:rsid w:val="00351E9C"/>
    <w:rsid w:val="003610EA"/>
    <w:rsid w:val="00365EBC"/>
    <w:rsid w:val="0037743D"/>
    <w:rsid w:val="003A5930"/>
    <w:rsid w:val="003B4A3B"/>
    <w:rsid w:val="003B748B"/>
    <w:rsid w:val="003C47CF"/>
    <w:rsid w:val="003D01FD"/>
    <w:rsid w:val="003D252A"/>
    <w:rsid w:val="003E0528"/>
    <w:rsid w:val="003E3B3D"/>
    <w:rsid w:val="003F0344"/>
    <w:rsid w:val="003F48F2"/>
    <w:rsid w:val="003F575B"/>
    <w:rsid w:val="00400328"/>
    <w:rsid w:val="00402475"/>
    <w:rsid w:val="004038BE"/>
    <w:rsid w:val="00423EBE"/>
    <w:rsid w:val="004416BE"/>
    <w:rsid w:val="00445FCE"/>
    <w:rsid w:val="004502B7"/>
    <w:rsid w:val="00455284"/>
    <w:rsid w:val="0046277E"/>
    <w:rsid w:val="00473BAF"/>
    <w:rsid w:val="00475979"/>
    <w:rsid w:val="00484D99"/>
    <w:rsid w:val="00485B1A"/>
    <w:rsid w:val="00487103"/>
    <w:rsid w:val="0049661A"/>
    <w:rsid w:val="004975C5"/>
    <w:rsid w:val="004A17F9"/>
    <w:rsid w:val="004A1884"/>
    <w:rsid w:val="004A26FB"/>
    <w:rsid w:val="004A698F"/>
    <w:rsid w:val="004B5445"/>
    <w:rsid w:val="004B5B28"/>
    <w:rsid w:val="004B5C61"/>
    <w:rsid w:val="004C055F"/>
    <w:rsid w:val="004D03D9"/>
    <w:rsid w:val="004D14E9"/>
    <w:rsid w:val="004D2750"/>
    <w:rsid w:val="004E1035"/>
    <w:rsid w:val="004E36AE"/>
    <w:rsid w:val="004E44A7"/>
    <w:rsid w:val="004F03A7"/>
    <w:rsid w:val="004F2514"/>
    <w:rsid w:val="004F79B5"/>
    <w:rsid w:val="004F7F3A"/>
    <w:rsid w:val="0050737F"/>
    <w:rsid w:val="00517CCA"/>
    <w:rsid w:val="005218C0"/>
    <w:rsid w:val="005234F8"/>
    <w:rsid w:val="00562F3E"/>
    <w:rsid w:val="00571D66"/>
    <w:rsid w:val="00575E48"/>
    <w:rsid w:val="005865A1"/>
    <w:rsid w:val="0059591B"/>
    <w:rsid w:val="005B1AC6"/>
    <w:rsid w:val="005B45B9"/>
    <w:rsid w:val="005B5E1B"/>
    <w:rsid w:val="005B6C0B"/>
    <w:rsid w:val="005C18B7"/>
    <w:rsid w:val="005D16A1"/>
    <w:rsid w:val="005E1D85"/>
    <w:rsid w:val="00602F1F"/>
    <w:rsid w:val="00614B26"/>
    <w:rsid w:val="00624841"/>
    <w:rsid w:val="00632A34"/>
    <w:rsid w:val="00633A1A"/>
    <w:rsid w:val="0063612B"/>
    <w:rsid w:val="006503C5"/>
    <w:rsid w:val="00652E3B"/>
    <w:rsid w:val="006654B0"/>
    <w:rsid w:val="006731CB"/>
    <w:rsid w:val="00690457"/>
    <w:rsid w:val="00690DD0"/>
    <w:rsid w:val="006A1F48"/>
    <w:rsid w:val="006B6510"/>
    <w:rsid w:val="006C05E8"/>
    <w:rsid w:val="006C2895"/>
    <w:rsid w:val="006D0965"/>
    <w:rsid w:val="006D561A"/>
    <w:rsid w:val="006E05CC"/>
    <w:rsid w:val="006E2E2D"/>
    <w:rsid w:val="00721C8E"/>
    <w:rsid w:val="00726C63"/>
    <w:rsid w:val="007276D0"/>
    <w:rsid w:val="0073161E"/>
    <w:rsid w:val="00731A02"/>
    <w:rsid w:val="0073479D"/>
    <w:rsid w:val="00751BC0"/>
    <w:rsid w:val="00760A7B"/>
    <w:rsid w:val="00763BFE"/>
    <w:rsid w:val="00785509"/>
    <w:rsid w:val="0079001B"/>
    <w:rsid w:val="007C74C3"/>
    <w:rsid w:val="007C7B5C"/>
    <w:rsid w:val="007D3FAB"/>
    <w:rsid w:val="007E0BA3"/>
    <w:rsid w:val="007F6264"/>
    <w:rsid w:val="00804C8B"/>
    <w:rsid w:val="00813D8F"/>
    <w:rsid w:val="0083518E"/>
    <w:rsid w:val="0083718E"/>
    <w:rsid w:val="0084258B"/>
    <w:rsid w:val="00842932"/>
    <w:rsid w:val="00850A37"/>
    <w:rsid w:val="00851EF4"/>
    <w:rsid w:val="00865B72"/>
    <w:rsid w:val="00872B7F"/>
    <w:rsid w:val="0087348A"/>
    <w:rsid w:val="008838AC"/>
    <w:rsid w:val="00892DE1"/>
    <w:rsid w:val="008A0921"/>
    <w:rsid w:val="008C7FFD"/>
    <w:rsid w:val="008D0CB5"/>
    <w:rsid w:val="008D2FEE"/>
    <w:rsid w:val="008D48D7"/>
    <w:rsid w:val="008D68FD"/>
    <w:rsid w:val="008E627C"/>
    <w:rsid w:val="009030AF"/>
    <w:rsid w:val="009155DD"/>
    <w:rsid w:val="00943FFD"/>
    <w:rsid w:val="00962318"/>
    <w:rsid w:val="00964400"/>
    <w:rsid w:val="009656B2"/>
    <w:rsid w:val="00981A53"/>
    <w:rsid w:val="00982E82"/>
    <w:rsid w:val="009831E6"/>
    <w:rsid w:val="00986D2A"/>
    <w:rsid w:val="00994280"/>
    <w:rsid w:val="0099485D"/>
    <w:rsid w:val="009B23FC"/>
    <w:rsid w:val="009B7471"/>
    <w:rsid w:val="009B74F5"/>
    <w:rsid w:val="009C611F"/>
    <w:rsid w:val="009D6D94"/>
    <w:rsid w:val="009D710B"/>
    <w:rsid w:val="009E6CB6"/>
    <w:rsid w:val="009F54C5"/>
    <w:rsid w:val="009F55E2"/>
    <w:rsid w:val="009F580D"/>
    <w:rsid w:val="00A0734A"/>
    <w:rsid w:val="00A30120"/>
    <w:rsid w:val="00A3440D"/>
    <w:rsid w:val="00A51A95"/>
    <w:rsid w:val="00A607F6"/>
    <w:rsid w:val="00A63914"/>
    <w:rsid w:val="00A659FE"/>
    <w:rsid w:val="00A701EF"/>
    <w:rsid w:val="00A72DBA"/>
    <w:rsid w:val="00A80041"/>
    <w:rsid w:val="00AB5BFC"/>
    <w:rsid w:val="00AB7A67"/>
    <w:rsid w:val="00AC7B4C"/>
    <w:rsid w:val="00AE08D5"/>
    <w:rsid w:val="00AF24A7"/>
    <w:rsid w:val="00AF5ACA"/>
    <w:rsid w:val="00B02274"/>
    <w:rsid w:val="00B0633E"/>
    <w:rsid w:val="00B439FC"/>
    <w:rsid w:val="00B4623B"/>
    <w:rsid w:val="00B47A04"/>
    <w:rsid w:val="00B47D4A"/>
    <w:rsid w:val="00B50CBE"/>
    <w:rsid w:val="00B8117D"/>
    <w:rsid w:val="00B82C57"/>
    <w:rsid w:val="00B933AC"/>
    <w:rsid w:val="00B97A7F"/>
    <w:rsid w:val="00BA049E"/>
    <w:rsid w:val="00BB02D5"/>
    <w:rsid w:val="00BB3B4E"/>
    <w:rsid w:val="00BC525F"/>
    <w:rsid w:val="00BD42A4"/>
    <w:rsid w:val="00BD5D63"/>
    <w:rsid w:val="00BE16DF"/>
    <w:rsid w:val="00BE3C69"/>
    <w:rsid w:val="00BE4883"/>
    <w:rsid w:val="00BE5AD6"/>
    <w:rsid w:val="00BF3EB6"/>
    <w:rsid w:val="00C15485"/>
    <w:rsid w:val="00C274DF"/>
    <w:rsid w:val="00C30BAB"/>
    <w:rsid w:val="00C41579"/>
    <w:rsid w:val="00C46FD1"/>
    <w:rsid w:val="00C475A4"/>
    <w:rsid w:val="00C47BEB"/>
    <w:rsid w:val="00C7118E"/>
    <w:rsid w:val="00C72781"/>
    <w:rsid w:val="00C72D4C"/>
    <w:rsid w:val="00C8152A"/>
    <w:rsid w:val="00C906CC"/>
    <w:rsid w:val="00CC3B36"/>
    <w:rsid w:val="00CC4EC5"/>
    <w:rsid w:val="00CD048E"/>
    <w:rsid w:val="00CE0E2B"/>
    <w:rsid w:val="00CF438A"/>
    <w:rsid w:val="00D002F5"/>
    <w:rsid w:val="00D05AE0"/>
    <w:rsid w:val="00D061DC"/>
    <w:rsid w:val="00D2645B"/>
    <w:rsid w:val="00D372E0"/>
    <w:rsid w:val="00D44FC7"/>
    <w:rsid w:val="00D4664D"/>
    <w:rsid w:val="00D46B75"/>
    <w:rsid w:val="00D473AB"/>
    <w:rsid w:val="00D52CDB"/>
    <w:rsid w:val="00D5302F"/>
    <w:rsid w:val="00D54A72"/>
    <w:rsid w:val="00D54D18"/>
    <w:rsid w:val="00D571C6"/>
    <w:rsid w:val="00D709CA"/>
    <w:rsid w:val="00D7460D"/>
    <w:rsid w:val="00D74A3B"/>
    <w:rsid w:val="00D770BF"/>
    <w:rsid w:val="00D878C9"/>
    <w:rsid w:val="00D962BF"/>
    <w:rsid w:val="00D96DFE"/>
    <w:rsid w:val="00DA1873"/>
    <w:rsid w:val="00DB7084"/>
    <w:rsid w:val="00DC564F"/>
    <w:rsid w:val="00DD1948"/>
    <w:rsid w:val="00DD68F2"/>
    <w:rsid w:val="00DF4B00"/>
    <w:rsid w:val="00DF676A"/>
    <w:rsid w:val="00E3215D"/>
    <w:rsid w:val="00E35420"/>
    <w:rsid w:val="00E470C1"/>
    <w:rsid w:val="00E63205"/>
    <w:rsid w:val="00E67CF4"/>
    <w:rsid w:val="00E67F51"/>
    <w:rsid w:val="00E817E4"/>
    <w:rsid w:val="00E84959"/>
    <w:rsid w:val="00E9355D"/>
    <w:rsid w:val="00E9508E"/>
    <w:rsid w:val="00EC186E"/>
    <w:rsid w:val="00EC6775"/>
    <w:rsid w:val="00EC7C35"/>
    <w:rsid w:val="00EE7B37"/>
    <w:rsid w:val="00EF32A2"/>
    <w:rsid w:val="00EF4482"/>
    <w:rsid w:val="00F26412"/>
    <w:rsid w:val="00F26803"/>
    <w:rsid w:val="00F30FCD"/>
    <w:rsid w:val="00F416C7"/>
    <w:rsid w:val="00F46403"/>
    <w:rsid w:val="00F54805"/>
    <w:rsid w:val="00F61650"/>
    <w:rsid w:val="00F634B1"/>
    <w:rsid w:val="00F6778F"/>
    <w:rsid w:val="00F848D1"/>
    <w:rsid w:val="00F93312"/>
    <w:rsid w:val="00FD0C7E"/>
    <w:rsid w:val="00FD52F8"/>
    <w:rsid w:val="00FE76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9C5CF08"/>
  <w15:docId w15:val="{D64F7130-51C1-4CAB-8D4F-AB5E18A15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48A"/>
    <w:pPr>
      <w:ind w:firstLine="720"/>
    </w:pPr>
  </w:style>
  <w:style w:type="paragraph" w:styleId="Heading1">
    <w:name w:val="heading 1"/>
    <w:basedOn w:val="Normal"/>
    <w:next w:val="Normal"/>
    <w:link w:val="Heading1Char"/>
    <w:qFormat/>
    <w:rsid w:val="003D252A"/>
    <w:pPr>
      <w:keepNext/>
      <w:keepLines/>
      <w:spacing w:before="600" w:after="240"/>
      <w:ind w:firstLine="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AF5ACA"/>
    <w:pPr>
      <w:widowControl w:val="0"/>
      <w:overflowPunct w:val="0"/>
      <w:autoSpaceDE w:val="0"/>
      <w:autoSpaceDN w:val="0"/>
      <w:adjustRightInd w:val="0"/>
      <w:spacing w:before="480" w:after="360"/>
      <w:ind w:firstLine="0"/>
      <w:jc w:val="both"/>
      <w:textAlignment w:val="baseline"/>
      <w:outlineLvl w:val="1"/>
    </w:pPr>
    <w:rPr>
      <w:rFonts w:ascii="Times New Roman" w:eastAsia="Times New Roman" w:hAnsi="Times New Roman" w:cs="Times New Roman"/>
      <w:sz w:val="24"/>
      <w:szCs w:val="24"/>
      <w:u w:val="single"/>
      <w:lang w:eastAsia="en-US"/>
    </w:rPr>
  </w:style>
  <w:style w:type="paragraph" w:styleId="Heading3">
    <w:name w:val="heading 3"/>
    <w:basedOn w:val="Normal"/>
    <w:next w:val="Normal"/>
    <w:link w:val="Heading3Char"/>
    <w:uiPriority w:val="9"/>
    <w:semiHidden/>
    <w:unhideWhenUsed/>
    <w:qFormat/>
    <w:rsid w:val="0069045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D252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4038BE"/>
    <w:pPr>
      <w:outlineLvl w:val="9"/>
    </w:pPr>
  </w:style>
  <w:style w:type="paragraph" w:styleId="BalloonText">
    <w:name w:val="Balloon Text"/>
    <w:basedOn w:val="Normal"/>
    <w:link w:val="BalloonTextChar"/>
    <w:uiPriority w:val="99"/>
    <w:semiHidden/>
    <w:unhideWhenUsed/>
    <w:rsid w:val="004038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38BE"/>
    <w:rPr>
      <w:rFonts w:ascii="Tahoma" w:hAnsi="Tahoma" w:cs="Tahoma"/>
      <w:sz w:val="16"/>
      <w:szCs w:val="16"/>
    </w:rPr>
  </w:style>
  <w:style w:type="character" w:customStyle="1" w:styleId="Heading2Char">
    <w:name w:val="Heading 2 Char"/>
    <w:basedOn w:val="DefaultParagraphFont"/>
    <w:link w:val="Heading2"/>
    <w:rsid w:val="00AF5ACA"/>
    <w:rPr>
      <w:rFonts w:ascii="Times New Roman" w:eastAsia="Times New Roman" w:hAnsi="Times New Roman" w:cs="Times New Roman"/>
      <w:sz w:val="24"/>
      <w:szCs w:val="24"/>
      <w:u w:val="single"/>
      <w:lang w:eastAsia="en-US"/>
    </w:rPr>
  </w:style>
  <w:style w:type="paragraph" w:styleId="ListParagraph">
    <w:name w:val="List Paragraph"/>
    <w:basedOn w:val="Normal"/>
    <w:uiPriority w:val="34"/>
    <w:qFormat/>
    <w:rsid w:val="004038BE"/>
    <w:pPr>
      <w:widowControl w:val="0"/>
      <w:overflowPunct w:val="0"/>
      <w:autoSpaceDE w:val="0"/>
      <w:autoSpaceDN w:val="0"/>
      <w:adjustRightInd w:val="0"/>
      <w:spacing w:before="240" w:after="120"/>
      <w:ind w:left="720" w:hanging="360"/>
      <w:contextualSpacing/>
      <w:jc w:val="both"/>
      <w:textAlignment w:val="baseline"/>
      <w:outlineLvl w:val="0"/>
    </w:pPr>
    <w:rPr>
      <w:rFonts w:ascii="Times New Roman" w:eastAsia="Times New Roman" w:hAnsi="Times New Roman" w:cs="Times New Roman"/>
      <w:sz w:val="24"/>
      <w:szCs w:val="24"/>
      <w:lang w:eastAsia="en-US"/>
    </w:rPr>
  </w:style>
  <w:style w:type="paragraph" w:styleId="TOC1">
    <w:name w:val="toc 1"/>
    <w:basedOn w:val="Normal"/>
    <w:next w:val="Normal"/>
    <w:autoRedefine/>
    <w:uiPriority w:val="39"/>
    <w:unhideWhenUsed/>
    <w:rsid w:val="001F2145"/>
    <w:pPr>
      <w:tabs>
        <w:tab w:val="right" w:leader="dot" w:pos="9350"/>
      </w:tabs>
      <w:spacing w:after="0"/>
    </w:pPr>
  </w:style>
  <w:style w:type="paragraph" w:styleId="TOC2">
    <w:name w:val="toc 2"/>
    <w:basedOn w:val="Normal"/>
    <w:next w:val="Normal"/>
    <w:autoRedefine/>
    <w:uiPriority w:val="39"/>
    <w:unhideWhenUsed/>
    <w:rsid w:val="001F2145"/>
    <w:pPr>
      <w:tabs>
        <w:tab w:val="right" w:leader="dot" w:pos="9350"/>
      </w:tabs>
      <w:spacing w:after="0"/>
      <w:ind w:left="216"/>
    </w:pPr>
  </w:style>
  <w:style w:type="character" w:styleId="Hyperlink">
    <w:name w:val="Hyperlink"/>
    <w:basedOn w:val="DefaultParagraphFont"/>
    <w:uiPriority w:val="99"/>
    <w:unhideWhenUsed/>
    <w:rsid w:val="004038BE"/>
    <w:rPr>
      <w:color w:val="0000FF" w:themeColor="hyperlink"/>
      <w:u w:val="single"/>
    </w:rPr>
  </w:style>
  <w:style w:type="paragraph" w:styleId="TOC3">
    <w:name w:val="toc 3"/>
    <w:basedOn w:val="Normal"/>
    <w:next w:val="Normal"/>
    <w:autoRedefine/>
    <w:uiPriority w:val="39"/>
    <w:unhideWhenUsed/>
    <w:rsid w:val="006731CB"/>
    <w:pPr>
      <w:spacing w:after="100"/>
      <w:ind w:left="440"/>
    </w:pPr>
  </w:style>
  <w:style w:type="paragraph" w:styleId="TOC4">
    <w:name w:val="toc 4"/>
    <w:basedOn w:val="Normal"/>
    <w:next w:val="Normal"/>
    <w:autoRedefine/>
    <w:uiPriority w:val="39"/>
    <w:unhideWhenUsed/>
    <w:rsid w:val="006731CB"/>
    <w:pPr>
      <w:spacing w:after="100"/>
      <w:ind w:left="660"/>
    </w:pPr>
  </w:style>
  <w:style w:type="paragraph" w:styleId="TOC5">
    <w:name w:val="toc 5"/>
    <w:basedOn w:val="Normal"/>
    <w:next w:val="Normal"/>
    <w:autoRedefine/>
    <w:uiPriority w:val="39"/>
    <w:unhideWhenUsed/>
    <w:rsid w:val="006731CB"/>
    <w:pPr>
      <w:spacing w:after="100"/>
      <w:ind w:left="880"/>
    </w:pPr>
  </w:style>
  <w:style w:type="paragraph" w:styleId="TOC6">
    <w:name w:val="toc 6"/>
    <w:basedOn w:val="Normal"/>
    <w:next w:val="Normal"/>
    <w:autoRedefine/>
    <w:uiPriority w:val="39"/>
    <w:unhideWhenUsed/>
    <w:rsid w:val="006731CB"/>
    <w:pPr>
      <w:spacing w:after="100"/>
      <w:ind w:left="1100"/>
    </w:pPr>
  </w:style>
  <w:style w:type="paragraph" w:styleId="TOC7">
    <w:name w:val="toc 7"/>
    <w:basedOn w:val="Normal"/>
    <w:next w:val="Normal"/>
    <w:autoRedefine/>
    <w:uiPriority w:val="39"/>
    <w:unhideWhenUsed/>
    <w:rsid w:val="006731CB"/>
    <w:pPr>
      <w:spacing w:after="100"/>
      <w:ind w:left="1320"/>
    </w:pPr>
  </w:style>
  <w:style w:type="paragraph" w:styleId="TOC8">
    <w:name w:val="toc 8"/>
    <w:basedOn w:val="Normal"/>
    <w:next w:val="Normal"/>
    <w:autoRedefine/>
    <w:uiPriority w:val="39"/>
    <w:unhideWhenUsed/>
    <w:rsid w:val="006731CB"/>
    <w:pPr>
      <w:spacing w:after="100"/>
      <w:ind w:left="1540"/>
    </w:pPr>
  </w:style>
  <w:style w:type="paragraph" w:styleId="TOC9">
    <w:name w:val="toc 9"/>
    <w:basedOn w:val="Normal"/>
    <w:next w:val="Normal"/>
    <w:autoRedefine/>
    <w:uiPriority w:val="39"/>
    <w:unhideWhenUsed/>
    <w:rsid w:val="006731CB"/>
    <w:pPr>
      <w:spacing w:after="100"/>
      <w:ind w:left="1760"/>
    </w:pPr>
  </w:style>
  <w:style w:type="paragraph" w:styleId="Header">
    <w:name w:val="header"/>
    <w:basedOn w:val="Normal"/>
    <w:link w:val="HeaderChar"/>
    <w:uiPriority w:val="99"/>
    <w:unhideWhenUsed/>
    <w:rsid w:val="009B23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23FC"/>
  </w:style>
  <w:style w:type="paragraph" w:styleId="Footer">
    <w:name w:val="footer"/>
    <w:basedOn w:val="Normal"/>
    <w:link w:val="FooterChar"/>
    <w:uiPriority w:val="99"/>
    <w:unhideWhenUsed/>
    <w:rsid w:val="009B23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23FC"/>
  </w:style>
  <w:style w:type="character" w:styleId="FollowedHyperlink">
    <w:name w:val="FollowedHyperlink"/>
    <w:basedOn w:val="DefaultParagraphFont"/>
    <w:uiPriority w:val="99"/>
    <w:semiHidden/>
    <w:unhideWhenUsed/>
    <w:rsid w:val="009030AF"/>
    <w:rPr>
      <w:color w:val="800080" w:themeColor="followedHyperlink"/>
      <w:u w:val="single"/>
    </w:rPr>
  </w:style>
  <w:style w:type="paragraph" w:styleId="FootnoteText">
    <w:name w:val="footnote text"/>
    <w:basedOn w:val="Normal"/>
    <w:link w:val="FootnoteTextChar"/>
    <w:uiPriority w:val="99"/>
    <w:semiHidden/>
    <w:unhideWhenUsed/>
    <w:rsid w:val="004003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00328"/>
    <w:rPr>
      <w:sz w:val="20"/>
      <w:szCs w:val="20"/>
    </w:rPr>
  </w:style>
  <w:style w:type="character" w:styleId="FootnoteReference">
    <w:name w:val="footnote reference"/>
    <w:basedOn w:val="DefaultParagraphFont"/>
    <w:uiPriority w:val="99"/>
    <w:unhideWhenUsed/>
    <w:rsid w:val="00400328"/>
    <w:rPr>
      <w:vertAlign w:val="superscript"/>
    </w:rPr>
  </w:style>
  <w:style w:type="paragraph" w:styleId="NormalWeb">
    <w:name w:val="Normal (Web)"/>
    <w:basedOn w:val="Normal"/>
    <w:uiPriority w:val="99"/>
    <w:semiHidden/>
    <w:unhideWhenUsed/>
    <w:rsid w:val="00337CF8"/>
    <w:pPr>
      <w:spacing w:before="100" w:beforeAutospacing="1" w:after="100" w:afterAutospacing="1" w:line="240" w:lineRule="auto"/>
      <w:ind w:firstLine="0"/>
    </w:pPr>
    <w:rPr>
      <w:rFonts w:ascii="Times New Roman" w:eastAsia="Times New Roman" w:hAnsi="Times New Roman" w:cs="Times New Roman"/>
      <w:sz w:val="24"/>
      <w:szCs w:val="24"/>
    </w:rPr>
  </w:style>
  <w:style w:type="paragraph" w:customStyle="1" w:styleId="left">
    <w:name w:val="left"/>
    <w:basedOn w:val="Normal"/>
    <w:rsid w:val="00D372E0"/>
    <w:pPr>
      <w:spacing w:before="100" w:beforeAutospacing="1" w:after="100" w:afterAutospacing="1" w:line="240" w:lineRule="auto"/>
      <w:ind w:firstLine="0"/>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690457"/>
    <w:rPr>
      <w:rFonts w:asciiTheme="majorHAnsi" w:eastAsiaTheme="majorEastAsia" w:hAnsiTheme="majorHAnsi" w:cstheme="majorBidi"/>
      <w:b/>
      <w:bCs/>
      <w:color w:val="4F81BD" w:themeColor="accent1"/>
    </w:rPr>
  </w:style>
  <w:style w:type="table" w:styleId="TableGrid">
    <w:name w:val="Table Grid"/>
    <w:basedOn w:val="TableNormal"/>
    <w:uiPriority w:val="59"/>
    <w:rsid w:val="001D6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S201">
    <w:name w:val="FS#2.01"/>
    <w:basedOn w:val="Normal"/>
    <w:rsid w:val="00A659FE"/>
    <w:pPr>
      <w:numPr>
        <w:numId w:val="26"/>
      </w:numPr>
      <w:tabs>
        <w:tab w:val="left" w:pos="1008"/>
        <w:tab w:val="left" w:pos="1440"/>
        <w:tab w:val="left" w:pos="1872"/>
        <w:tab w:val="left" w:pos="2304"/>
        <w:tab w:val="left" w:pos="2736"/>
        <w:tab w:val="left" w:pos="3168"/>
        <w:tab w:val="left" w:pos="3600"/>
        <w:tab w:val="left" w:pos="4032"/>
      </w:tabs>
      <w:spacing w:after="240" w:line="240" w:lineRule="auto"/>
    </w:pPr>
    <w:rPr>
      <w:rFonts w:ascii="Arial" w:eastAsia="Times New Roman" w:hAnsi="Arial" w:cs="Times New Roman"/>
      <w:color w:val="000000"/>
      <w:sz w:val="20"/>
      <w:szCs w:val="20"/>
      <w:lang w:eastAsia="en-US"/>
    </w:rPr>
  </w:style>
  <w:style w:type="paragraph" w:styleId="BodyText">
    <w:name w:val="Body Text"/>
    <w:basedOn w:val="Normal"/>
    <w:link w:val="BodyTextChar"/>
    <w:uiPriority w:val="1"/>
    <w:qFormat/>
    <w:rsid w:val="00276709"/>
    <w:pPr>
      <w:widowControl w:val="0"/>
      <w:spacing w:after="0" w:line="240" w:lineRule="auto"/>
      <w:ind w:left="104" w:firstLine="0"/>
    </w:pPr>
    <w:rPr>
      <w:rFonts w:ascii="Calibri" w:eastAsia="Calibri" w:hAnsi="Calibri"/>
      <w:sz w:val="24"/>
      <w:szCs w:val="24"/>
      <w:lang w:eastAsia="en-US"/>
    </w:rPr>
  </w:style>
  <w:style w:type="character" w:customStyle="1" w:styleId="BodyTextChar">
    <w:name w:val="Body Text Char"/>
    <w:basedOn w:val="DefaultParagraphFont"/>
    <w:link w:val="BodyText"/>
    <w:uiPriority w:val="1"/>
    <w:rsid w:val="00276709"/>
    <w:rPr>
      <w:rFonts w:ascii="Calibri" w:eastAsia="Calibri" w:hAnsi="Calibri"/>
      <w:sz w:val="24"/>
      <w:szCs w:val="24"/>
      <w:lang w:eastAsia="en-US"/>
    </w:rPr>
  </w:style>
  <w:style w:type="character" w:styleId="UnresolvedMention">
    <w:name w:val="Unresolved Mention"/>
    <w:basedOn w:val="DefaultParagraphFont"/>
    <w:uiPriority w:val="99"/>
    <w:semiHidden/>
    <w:unhideWhenUsed/>
    <w:rsid w:val="00D709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981124">
      <w:bodyDiv w:val="1"/>
      <w:marLeft w:val="0"/>
      <w:marRight w:val="0"/>
      <w:marTop w:val="0"/>
      <w:marBottom w:val="0"/>
      <w:divBdr>
        <w:top w:val="none" w:sz="0" w:space="0" w:color="auto"/>
        <w:left w:val="none" w:sz="0" w:space="0" w:color="auto"/>
        <w:bottom w:val="none" w:sz="0" w:space="0" w:color="auto"/>
        <w:right w:val="none" w:sz="0" w:space="0" w:color="auto"/>
      </w:divBdr>
    </w:div>
    <w:div w:id="410126429">
      <w:bodyDiv w:val="1"/>
      <w:marLeft w:val="0"/>
      <w:marRight w:val="0"/>
      <w:marTop w:val="0"/>
      <w:marBottom w:val="0"/>
      <w:divBdr>
        <w:top w:val="none" w:sz="0" w:space="0" w:color="auto"/>
        <w:left w:val="none" w:sz="0" w:space="0" w:color="auto"/>
        <w:bottom w:val="none" w:sz="0" w:space="0" w:color="auto"/>
        <w:right w:val="none" w:sz="0" w:space="0" w:color="auto"/>
      </w:divBdr>
    </w:div>
    <w:div w:id="725908573">
      <w:bodyDiv w:val="1"/>
      <w:marLeft w:val="0"/>
      <w:marRight w:val="0"/>
      <w:marTop w:val="0"/>
      <w:marBottom w:val="0"/>
      <w:divBdr>
        <w:top w:val="none" w:sz="0" w:space="0" w:color="auto"/>
        <w:left w:val="none" w:sz="0" w:space="0" w:color="auto"/>
        <w:bottom w:val="none" w:sz="0" w:space="0" w:color="auto"/>
        <w:right w:val="none" w:sz="0" w:space="0" w:color="auto"/>
      </w:divBdr>
    </w:div>
    <w:div w:id="1264147349">
      <w:bodyDiv w:val="1"/>
      <w:marLeft w:val="0"/>
      <w:marRight w:val="0"/>
      <w:marTop w:val="0"/>
      <w:marBottom w:val="0"/>
      <w:divBdr>
        <w:top w:val="none" w:sz="0" w:space="0" w:color="auto"/>
        <w:left w:val="none" w:sz="0" w:space="0" w:color="auto"/>
        <w:bottom w:val="none" w:sz="0" w:space="0" w:color="auto"/>
        <w:right w:val="none" w:sz="0" w:space="0" w:color="auto"/>
      </w:divBdr>
    </w:div>
    <w:div w:id="1303927644">
      <w:bodyDiv w:val="1"/>
      <w:marLeft w:val="0"/>
      <w:marRight w:val="0"/>
      <w:marTop w:val="0"/>
      <w:marBottom w:val="0"/>
      <w:divBdr>
        <w:top w:val="none" w:sz="0" w:space="0" w:color="auto"/>
        <w:left w:val="none" w:sz="0" w:space="0" w:color="auto"/>
        <w:bottom w:val="none" w:sz="0" w:space="0" w:color="auto"/>
        <w:right w:val="none" w:sz="0" w:space="0" w:color="auto"/>
      </w:divBdr>
    </w:div>
    <w:div w:id="1620256318">
      <w:bodyDiv w:val="1"/>
      <w:marLeft w:val="0"/>
      <w:marRight w:val="0"/>
      <w:marTop w:val="0"/>
      <w:marBottom w:val="0"/>
      <w:divBdr>
        <w:top w:val="none" w:sz="0" w:space="0" w:color="auto"/>
        <w:left w:val="none" w:sz="0" w:space="0" w:color="auto"/>
        <w:bottom w:val="none" w:sz="0" w:space="0" w:color="auto"/>
        <w:right w:val="none" w:sz="0" w:space="0" w:color="auto"/>
      </w:divBdr>
    </w:div>
    <w:div w:id="183117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ac.org/e-rate/service-providers/step-1-obtain-a-sp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s://www.fcc.gov/document/fcc-releases-order-modernizing-e-rate-21st-century-connectiv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EA24F-45A0-478F-8D1F-71D7C548B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25</Pages>
  <Words>9984</Words>
  <Characters>56913</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Jeff-PC</dc:creator>
  <cp:lastModifiedBy>CRW Consulting</cp:lastModifiedBy>
  <cp:revision>2</cp:revision>
  <cp:lastPrinted>2021-01-14T19:36:00Z</cp:lastPrinted>
  <dcterms:created xsi:type="dcterms:W3CDTF">2021-11-02T14:44:00Z</dcterms:created>
  <dcterms:modified xsi:type="dcterms:W3CDTF">2021-11-02T14:44:00Z</dcterms:modified>
</cp:coreProperties>
</file>